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23537572"/>
    <w:bookmarkEnd w:id="0"/>
    <w:p w14:paraId="4C24E676" w14:textId="03FF6DFC" w:rsidR="00D83DDD" w:rsidRDefault="00EF461C" w:rsidP="00C84518">
      <w:pPr>
        <w:spacing w:before="0"/>
        <w:ind w:left="-630"/>
        <w:jc w:val="left"/>
        <w:rPr>
          <w:szCs w:val="20"/>
        </w:rPr>
        <w:sectPr w:rsidR="00D83DDD" w:rsidSect="00C84518">
          <w:footerReference w:type="default" r:id="rId8"/>
          <w:pgSz w:w="12240" w:h="15840" w:code="1"/>
          <w:pgMar w:top="1170" w:right="1440" w:bottom="1440" w:left="1440" w:header="720" w:footer="720" w:gutter="0"/>
          <w:pgNumType w:fmt="lowerRoman"/>
          <w:cols w:space="720"/>
          <w:docGrid w:linePitch="360"/>
        </w:sectPr>
      </w:pPr>
      <w:r>
        <w:rPr>
          <w:szCs w:val="20"/>
        </w:rPr>
        <w:object w:dxaOrig="10480" w:dyaOrig="12790" w14:anchorId="50A2A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3.8pt;height:639.6pt" o:ole="">
            <v:imagedata r:id="rId9" o:title=""/>
          </v:shape>
          <o:OLEObject Type="Embed" ProgID="Word.Document.12" ShapeID="_x0000_i1026" DrawAspect="Content" ObjectID="_1726045997" r:id="rId10">
            <o:FieldCodes>\s</o:FieldCodes>
          </o:OLEObject>
        </w:object>
      </w:r>
    </w:p>
    <w:p w14:paraId="31106E3F" w14:textId="77777777" w:rsidR="004E503A" w:rsidRPr="00794845" w:rsidRDefault="004E503A" w:rsidP="005D415D">
      <w:pPr>
        <w:pStyle w:val="TOCHeading"/>
        <w:rPr>
          <w:rFonts w:ascii="Arial" w:hAnsi="Arial" w:cs="Arial"/>
          <w:b/>
          <w:bCs/>
        </w:rPr>
        <w:sectPr w:rsidR="004E503A" w:rsidRPr="00794845" w:rsidSect="00D83DDD">
          <w:footerReference w:type="default" r:id="rId11"/>
          <w:pgSz w:w="12240" w:h="15840" w:code="1"/>
          <w:pgMar w:top="1440" w:right="1440" w:bottom="1440" w:left="1440" w:header="720" w:footer="720" w:gutter="0"/>
          <w:pgNumType w:fmt="lowerRoman"/>
          <w:cols w:space="720"/>
          <w:docGrid w:linePitch="360"/>
        </w:sectPr>
      </w:pPr>
    </w:p>
    <w:p w14:paraId="308892CB" w14:textId="55E29F31" w:rsidR="00794845" w:rsidRPr="00794845" w:rsidRDefault="00794845">
      <w:pPr>
        <w:pStyle w:val="TOC1"/>
        <w:rPr>
          <w:rFonts w:ascii="Arial" w:hAnsi="Arial" w:cs="Arial"/>
          <w:b/>
          <w:bCs/>
          <w:szCs w:val="20"/>
        </w:rPr>
      </w:pPr>
      <w:r>
        <w:rPr>
          <w:rFonts w:ascii="Arial" w:hAnsi="Arial" w:cs="Arial"/>
          <w:b/>
          <w:bCs/>
          <w:szCs w:val="20"/>
        </w:rPr>
        <w:t>Table of Contents</w:t>
      </w:r>
    </w:p>
    <w:p w14:paraId="69E00CAA" w14:textId="69D098F4" w:rsidR="005830A8" w:rsidRDefault="00000000">
      <w:pPr>
        <w:pStyle w:val="TOC1"/>
        <w:rPr>
          <w:rFonts w:asciiTheme="minorHAnsi" w:eastAsiaTheme="minorEastAsia" w:hAnsiTheme="minorHAnsi" w:cstheme="minorBidi"/>
          <w:noProof/>
          <w:sz w:val="22"/>
          <w:szCs w:val="22"/>
        </w:rPr>
      </w:pPr>
      <w:r>
        <w:rPr>
          <w:szCs w:val="20"/>
        </w:rPr>
        <w:fldChar w:fldCharType="begin"/>
      </w:r>
      <w:r>
        <w:rPr>
          <w:szCs w:val="20"/>
        </w:rPr>
        <w:instrText xml:space="preserve"> TOC \o "1-2" \h \z \u </w:instrText>
      </w:r>
      <w:r>
        <w:rPr>
          <w:szCs w:val="20"/>
        </w:rPr>
        <w:fldChar w:fldCharType="separate"/>
      </w:r>
      <w:hyperlink w:anchor="_Toc112317034" w:history="1">
        <w:r w:rsidRPr="00B67B8D">
          <w:rPr>
            <w:rStyle w:val="Hyperlink"/>
            <w:rFonts w:eastAsiaTheme="majorEastAsia"/>
            <w:noProof/>
          </w:rPr>
          <w:t>1</w:t>
        </w:r>
        <w:r>
          <w:rPr>
            <w:rFonts w:asciiTheme="minorHAnsi" w:eastAsiaTheme="minorEastAsia" w:hAnsiTheme="minorHAnsi" w:cstheme="minorBidi"/>
            <w:noProof/>
            <w:sz w:val="22"/>
            <w:szCs w:val="22"/>
          </w:rPr>
          <w:tab/>
        </w:r>
        <w:r w:rsidRPr="00577079">
          <w:rPr>
            <w:rStyle w:val="Hyperlink"/>
            <w:rFonts w:eastAsiaTheme="majorEastAsia"/>
            <w:b/>
            <w:bCs/>
            <w:noProof/>
          </w:rPr>
          <w:t>Scope</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_Toc112317034 \h </w:instrText>
        </w:r>
        <w:r>
          <w:rPr>
            <w:noProof/>
            <w:webHidden/>
          </w:rPr>
        </w:r>
        <w:r>
          <w:rPr>
            <w:noProof/>
            <w:webHidden/>
          </w:rPr>
          <w:fldChar w:fldCharType="separate"/>
        </w:r>
        <w:r w:rsidR="00E93ACA">
          <w:rPr>
            <w:noProof/>
            <w:webHidden/>
          </w:rPr>
          <w:t>1</w:t>
        </w:r>
        <w:r>
          <w:rPr>
            <w:noProof/>
            <w:webHidden/>
          </w:rPr>
          <w:fldChar w:fldCharType="end"/>
        </w:r>
      </w:hyperlink>
    </w:p>
    <w:p w14:paraId="5352D117" w14:textId="7BB3B64A" w:rsidR="005830A8" w:rsidRDefault="00000000">
      <w:pPr>
        <w:pStyle w:val="TOC1"/>
        <w:rPr>
          <w:rFonts w:asciiTheme="minorHAnsi" w:eastAsiaTheme="minorEastAsia" w:hAnsiTheme="minorHAnsi" w:cstheme="minorBidi"/>
          <w:noProof/>
          <w:sz w:val="22"/>
          <w:szCs w:val="22"/>
        </w:rPr>
      </w:pPr>
      <w:hyperlink w:anchor="_Toc112317035" w:history="1">
        <w:r w:rsidRPr="00B67B8D">
          <w:rPr>
            <w:rStyle w:val="Hyperlink"/>
            <w:rFonts w:eastAsiaTheme="majorEastAsia"/>
            <w:noProof/>
          </w:rPr>
          <w:t>2</w:t>
        </w:r>
        <w:r>
          <w:rPr>
            <w:rFonts w:asciiTheme="minorHAnsi" w:eastAsiaTheme="minorEastAsia" w:hAnsiTheme="minorHAnsi" w:cstheme="minorBidi"/>
            <w:noProof/>
            <w:sz w:val="22"/>
            <w:szCs w:val="22"/>
          </w:rPr>
          <w:tab/>
        </w:r>
        <w:r w:rsidRPr="00577079">
          <w:rPr>
            <w:rStyle w:val="Hyperlink"/>
            <w:rFonts w:eastAsiaTheme="majorEastAsia"/>
            <w:b/>
            <w:bCs/>
            <w:noProof/>
          </w:rPr>
          <w:t>The Contract</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_Toc112317035 \h </w:instrText>
        </w:r>
        <w:r>
          <w:rPr>
            <w:noProof/>
            <w:webHidden/>
          </w:rPr>
        </w:r>
        <w:r>
          <w:rPr>
            <w:noProof/>
            <w:webHidden/>
          </w:rPr>
          <w:fldChar w:fldCharType="separate"/>
        </w:r>
        <w:r w:rsidR="00E93ACA">
          <w:rPr>
            <w:noProof/>
            <w:webHidden/>
          </w:rPr>
          <w:t>1</w:t>
        </w:r>
        <w:r>
          <w:rPr>
            <w:noProof/>
            <w:webHidden/>
          </w:rPr>
          <w:fldChar w:fldCharType="end"/>
        </w:r>
      </w:hyperlink>
    </w:p>
    <w:p w14:paraId="2B2C3872" w14:textId="1A3746D5" w:rsidR="005830A8" w:rsidRDefault="00000000">
      <w:pPr>
        <w:pStyle w:val="TOC2"/>
        <w:rPr>
          <w:rFonts w:asciiTheme="minorHAnsi" w:eastAsiaTheme="minorEastAsia" w:hAnsiTheme="minorHAnsi" w:cstheme="minorBidi"/>
          <w:noProof/>
          <w:sz w:val="22"/>
          <w:szCs w:val="22"/>
        </w:rPr>
      </w:pPr>
      <w:hyperlink w:anchor="_Toc112317036" w:history="1">
        <w:r w:rsidRPr="00B67B8D">
          <w:rPr>
            <w:rStyle w:val="Hyperlink"/>
            <w:rFonts w:eastAsiaTheme="majorEastAsia"/>
            <w:noProof/>
            <w:specVanish/>
          </w:rPr>
          <w:t>2.1</w:t>
        </w:r>
        <w:r>
          <w:rPr>
            <w:rFonts w:asciiTheme="minorHAnsi" w:eastAsiaTheme="minorEastAsia" w:hAnsiTheme="minorHAnsi" w:cstheme="minorBidi"/>
            <w:noProof/>
            <w:sz w:val="22"/>
            <w:szCs w:val="22"/>
          </w:rPr>
          <w:tab/>
        </w:r>
        <w:r w:rsidRPr="00B67B8D">
          <w:rPr>
            <w:rStyle w:val="Hyperlink"/>
            <w:rFonts w:eastAsiaTheme="majorEastAsia"/>
            <w:noProof/>
          </w:rPr>
          <w:t>Contract.</w:t>
        </w:r>
        <w:r>
          <w:rPr>
            <w:noProof/>
            <w:webHidden/>
          </w:rPr>
          <w:tab/>
        </w:r>
        <w:r>
          <w:rPr>
            <w:noProof/>
            <w:webHidden/>
          </w:rPr>
          <w:fldChar w:fldCharType="begin"/>
        </w:r>
        <w:r>
          <w:rPr>
            <w:noProof/>
            <w:webHidden/>
          </w:rPr>
          <w:instrText xml:space="preserve"> PAGEREF _Toc112317036 \h </w:instrText>
        </w:r>
        <w:r>
          <w:rPr>
            <w:noProof/>
            <w:webHidden/>
          </w:rPr>
        </w:r>
        <w:r>
          <w:rPr>
            <w:noProof/>
            <w:webHidden/>
          </w:rPr>
          <w:fldChar w:fldCharType="separate"/>
        </w:r>
        <w:r w:rsidR="00E93ACA">
          <w:rPr>
            <w:noProof/>
            <w:webHidden/>
          </w:rPr>
          <w:t>1</w:t>
        </w:r>
        <w:r>
          <w:rPr>
            <w:noProof/>
            <w:webHidden/>
          </w:rPr>
          <w:fldChar w:fldCharType="end"/>
        </w:r>
      </w:hyperlink>
    </w:p>
    <w:p w14:paraId="5A7E4621" w14:textId="3A9FC010" w:rsidR="005830A8" w:rsidRDefault="00000000">
      <w:pPr>
        <w:pStyle w:val="TOC2"/>
        <w:rPr>
          <w:rFonts w:asciiTheme="minorHAnsi" w:eastAsiaTheme="minorEastAsia" w:hAnsiTheme="minorHAnsi" w:cstheme="minorBidi"/>
          <w:noProof/>
          <w:sz w:val="22"/>
          <w:szCs w:val="22"/>
        </w:rPr>
      </w:pPr>
      <w:hyperlink w:anchor="_Toc112317037" w:history="1">
        <w:r w:rsidRPr="00B67B8D">
          <w:rPr>
            <w:rStyle w:val="Hyperlink"/>
            <w:rFonts w:eastAsiaTheme="majorEastAsia"/>
            <w:noProof/>
            <w:specVanish/>
          </w:rPr>
          <w:t>2.2</w:t>
        </w:r>
        <w:r>
          <w:rPr>
            <w:rFonts w:asciiTheme="minorHAnsi" w:eastAsiaTheme="minorEastAsia" w:hAnsiTheme="minorHAnsi" w:cstheme="minorBidi"/>
            <w:noProof/>
            <w:sz w:val="22"/>
            <w:szCs w:val="22"/>
          </w:rPr>
          <w:tab/>
        </w:r>
        <w:r w:rsidRPr="00B67B8D">
          <w:rPr>
            <w:rStyle w:val="Hyperlink"/>
            <w:rFonts w:eastAsiaTheme="majorEastAsia"/>
            <w:noProof/>
          </w:rPr>
          <w:t>Offer and Acceptance.</w:t>
        </w:r>
        <w:r>
          <w:rPr>
            <w:noProof/>
            <w:webHidden/>
          </w:rPr>
          <w:tab/>
        </w:r>
        <w:r>
          <w:rPr>
            <w:noProof/>
            <w:webHidden/>
          </w:rPr>
          <w:fldChar w:fldCharType="begin"/>
        </w:r>
        <w:r>
          <w:rPr>
            <w:noProof/>
            <w:webHidden/>
          </w:rPr>
          <w:instrText xml:space="preserve"> PAGEREF _Toc112317037 \h </w:instrText>
        </w:r>
        <w:r>
          <w:rPr>
            <w:noProof/>
            <w:webHidden/>
          </w:rPr>
        </w:r>
        <w:r>
          <w:rPr>
            <w:noProof/>
            <w:webHidden/>
          </w:rPr>
          <w:fldChar w:fldCharType="separate"/>
        </w:r>
        <w:r w:rsidR="00E93ACA">
          <w:rPr>
            <w:noProof/>
            <w:webHidden/>
          </w:rPr>
          <w:t>1</w:t>
        </w:r>
        <w:r>
          <w:rPr>
            <w:noProof/>
            <w:webHidden/>
          </w:rPr>
          <w:fldChar w:fldCharType="end"/>
        </w:r>
      </w:hyperlink>
    </w:p>
    <w:p w14:paraId="39553C3A" w14:textId="6BCA14BE" w:rsidR="005830A8" w:rsidRDefault="00000000">
      <w:pPr>
        <w:pStyle w:val="TOC2"/>
        <w:rPr>
          <w:rFonts w:asciiTheme="minorHAnsi" w:eastAsiaTheme="minorEastAsia" w:hAnsiTheme="minorHAnsi" w:cstheme="minorBidi"/>
          <w:noProof/>
          <w:sz w:val="22"/>
          <w:szCs w:val="22"/>
        </w:rPr>
      </w:pPr>
      <w:hyperlink w:anchor="_Toc112317038" w:history="1">
        <w:r w:rsidRPr="00B67B8D">
          <w:rPr>
            <w:rStyle w:val="Hyperlink"/>
            <w:rFonts w:eastAsiaTheme="majorEastAsia"/>
            <w:noProof/>
            <w:specVanish/>
          </w:rPr>
          <w:t>2.3</w:t>
        </w:r>
        <w:r>
          <w:rPr>
            <w:rFonts w:asciiTheme="minorHAnsi" w:eastAsiaTheme="minorEastAsia" w:hAnsiTheme="minorHAnsi" w:cstheme="minorBidi"/>
            <w:noProof/>
            <w:sz w:val="22"/>
            <w:szCs w:val="22"/>
          </w:rPr>
          <w:tab/>
        </w:r>
        <w:r w:rsidRPr="00B67B8D">
          <w:rPr>
            <w:rStyle w:val="Hyperlink"/>
            <w:rFonts w:eastAsiaTheme="majorEastAsia"/>
            <w:noProof/>
          </w:rPr>
          <w:t>Entire Agreement.</w:t>
        </w:r>
        <w:r>
          <w:rPr>
            <w:noProof/>
            <w:webHidden/>
          </w:rPr>
          <w:tab/>
        </w:r>
        <w:r>
          <w:rPr>
            <w:noProof/>
            <w:webHidden/>
          </w:rPr>
          <w:fldChar w:fldCharType="begin"/>
        </w:r>
        <w:r>
          <w:rPr>
            <w:noProof/>
            <w:webHidden/>
          </w:rPr>
          <w:instrText xml:space="preserve"> PAGEREF _Toc112317038 \h </w:instrText>
        </w:r>
        <w:r>
          <w:rPr>
            <w:noProof/>
            <w:webHidden/>
          </w:rPr>
        </w:r>
        <w:r>
          <w:rPr>
            <w:noProof/>
            <w:webHidden/>
          </w:rPr>
          <w:fldChar w:fldCharType="separate"/>
        </w:r>
        <w:r w:rsidR="00E93ACA">
          <w:rPr>
            <w:noProof/>
            <w:webHidden/>
          </w:rPr>
          <w:t>1</w:t>
        </w:r>
        <w:r>
          <w:rPr>
            <w:noProof/>
            <w:webHidden/>
          </w:rPr>
          <w:fldChar w:fldCharType="end"/>
        </w:r>
      </w:hyperlink>
    </w:p>
    <w:p w14:paraId="15F4478D" w14:textId="5CB8AC34" w:rsidR="005830A8" w:rsidRDefault="00000000">
      <w:pPr>
        <w:pStyle w:val="TOC2"/>
        <w:rPr>
          <w:rFonts w:asciiTheme="minorHAnsi" w:eastAsiaTheme="minorEastAsia" w:hAnsiTheme="minorHAnsi" w:cstheme="minorBidi"/>
          <w:noProof/>
          <w:sz w:val="22"/>
          <w:szCs w:val="22"/>
        </w:rPr>
      </w:pPr>
      <w:hyperlink w:anchor="_Toc112317039" w:history="1">
        <w:r w:rsidRPr="00B67B8D">
          <w:rPr>
            <w:rStyle w:val="Hyperlink"/>
            <w:rFonts w:eastAsiaTheme="majorEastAsia"/>
            <w:noProof/>
            <w:specVanish/>
          </w:rPr>
          <w:t>2.4</w:t>
        </w:r>
        <w:r>
          <w:rPr>
            <w:rFonts w:asciiTheme="minorHAnsi" w:eastAsiaTheme="minorEastAsia" w:hAnsiTheme="minorHAnsi" w:cstheme="minorBidi"/>
            <w:noProof/>
            <w:sz w:val="22"/>
            <w:szCs w:val="22"/>
          </w:rPr>
          <w:tab/>
        </w:r>
        <w:r w:rsidRPr="00B67B8D">
          <w:rPr>
            <w:rStyle w:val="Hyperlink"/>
            <w:rFonts w:eastAsiaTheme="majorEastAsia"/>
            <w:noProof/>
          </w:rPr>
          <w:t>Changes to the Supplies.</w:t>
        </w:r>
        <w:r>
          <w:rPr>
            <w:noProof/>
            <w:webHidden/>
          </w:rPr>
          <w:tab/>
        </w:r>
        <w:r>
          <w:rPr>
            <w:noProof/>
            <w:webHidden/>
          </w:rPr>
          <w:fldChar w:fldCharType="begin"/>
        </w:r>
        <w:r>
          <w:rPr>
            <w:noProof/>
            <w:webHidden/>
          </w:rPr>
          <w:instrText xml:space="preserve"> PAGEREF _Toc112317039 \h </w:instrText>
        </w:r>
        <w:r>
          <w:rPr>
            <w:noProof/>
            <w:webHidden/>
          </w:rPr>
        </w:r>
        <w:r>
          <w:rPr>
            <w:noProof/>
            <w:webHidden/>
          </w:rPr>
          <w:fldChar w:fldCharType="separate"/>
        </w:r>
        <w:r w:rsidR="00E93ACA">
          <w:rPr>
            <w:noProof/>
            <w:webHidden/>
          </w:rPr>
          <w:t>1</w:t>
        </w:r>
        <w:r>
          <w:rPr>
            <w:noProof/>
            <w:webHidden/>
          </w:rPr>
          <w:fldChar w:fldCharType="end"/>
        </w:r>
      </w:hyperlink>
    </w:p>
    <w:p w14:paraId="5769B4D4" w14:textId="79B39AD6" w:rsidR="005830A8" w:rsidRDefault="00000000">
      <w:pPr>
        <w:pStyle w:val="TOC2"/>
        <w:rPr>
          <w:rFonts w:asciiTheme="minorHAnsi" w:eastAsiaTheme="minorEastAsia" w:hAnsiTheme="minorHAnsi" w:cstheme="minorBidi"/>
          <w:noProof/>
          <w:sz w:val="22"/>
          <w:szCs w:val="22"/>
        </w:rPr>
      </w:pPr>
      <w:hyperlink w:anchor="_Toc112317040" w:history="1">
        <w:r w:rsidRPr="00B67B8D">
          <w:rPr>
            <w:rStyle w:val="Hyperlink"/>
            <w:rFonts w:eastAsiaTheme="majorEastAsia"/>
            <w:noProof/>
            <w:specVanish/>
          </w:rPr>
          <w:t>2.5</w:t>
        </w:r>
        <w:r>
          <w:rPr>
            <w:rFonts w:asciiTheme="minorHAnsi" w:eastAsiaTheme="minorEastAsia" w:hAnsiTheme="minorHAnsi" w:cstheme="minorBidi"/>
            <w:noProof/>
            <w:sz w:val="22"/>
            <w:szCs w:val="22"/>
          </w:rPr>
          <w:tab/>
        </w:r>
        <w:r w:rsidRPr="00B67B8D">
          <w:rPr>
            <w:rStyle w:val="Hyperlink"/>
            <w:rFonts w:eastAsiaTheme="majorEastAsia"/>
            <w:noProof/>
          </w:rPr>
          <w:t>Other Changes Prohibited.</w:t>
        </w:r>
        <w:r>
          <w:rPr>
            <w:noProof/>
            <w:webHidden/>
          </w:rPr>
          <w:tab/>
        </w:r>
        <w:r>
          <w:rPr>
            <w:noProof/>
            <w:webHidden/>
          </w:rPr>
          <w:fldChar w:fldCharType="begin"/>
        </w:r>
        <w:r>
          <w:rPr>
            <w:noProof/>
            <w:webHidden/>
          </w:rPr>
          <w:instrText xml:space="preserve"> PAGEREF _Toc112317040 \h </w:instrText>
        </w:r>
        <w:r>
          <w:rPr>
            <w:noProof/>
            <w:webHidden/>
          </w:rPr>
        </w:r>
        <w:r>
          <w:rPr>
            <w:noProof/>
            <w:webHidden/>
          </w:rPr>
          <w:fldChar w:fldCharType="separate"/>
        </w:r>
        <w:r w:rsidR="00E93ACA">
          <w:rPr>
            <w:noProof/>
            <w:webHidden/>
          </w:rPr>
          <w:t>1</w:t>
        </w:r>
        <w:r>
          <w:rPr>
            <w:noProof/>
            <w:webHidden/>
          </w:rPr>
          <w:fldChar w:fldCharType="end"/>
        </w:r>
      </w:hyperlink>
    </w:p>
    <w:p w14:paraId="0D4B033C" w14:textId="35EC222F" w:rsidR="005830A8" w:rsidRDefault="00000000">
      <w:pPr>
        <w:pStyle w:val="TOC1"/>
        <w:rPr>
          <w:rFonts w:asciiTheme="minorHAnsi" w:eastAsiaTheme="minorEastAsia" w:hAnsiTheme="minorHAnsi" w:cstheme="minorBidi"/>
          <w:noProof/>
          <w:sz w:val="22"/>
          <w:szCs w:val="22"/>
        </w:rPr>
      </w:pPr>
      <w:hyperlink w:anchor="_Toc112317041" w:history="1">
        <w:r w:rsidRPr="00B67B8D">
          <w:rPr>
            <w:rStyle w:val="Hyperlink"/>
            <w:rFonts w:eastAsiaTheme="majorEastAsia"/>
            <w:noProof/>
          </w:rPr>
          <w:t>3</w:t>
        </w:r>
        <w:r>
          <w:rPr>
            <w:rFonts w:asciiTheme="minorHAnsi" w:eastAsiaTheme="minorEastAsia" w:hAnsiTheme="minorHAnsi" w:cstheme="minorBidi"/>
            <w:noProof/>
            <w:sz w:val="22"/>
            <w:szCs w:val="22"/>
          </w:rPr>
          <w:tab/>
        </w:r>
        <w:r w:rsidRPr="00577079">
          <w:rPr>
            <w:rStyle w:val="Hyperlink"/>
            <w:rFonts w:eastAsiaTheme="majorEastAsia"/>
            <w:b/>
            <w:bCs/>
            <w:noProof/>
          </w:rPr>
          <w:t>Supplies</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_Toc112317041 \h </w:instrText>
        </w:r>
        <w:r>
          <w:rPr>
            <w:noProof/>
            <w:webHidden/>
          </w:rPr>
        </w:r>
        <w:r>
          <w:rPr>
            <w:noProof/>
            <w:webHidden/>
          </w:rPr>
          <w:fldChar w:fldCharType="separate"/>
        </w:r>
        <w:r w:rsidR="00E93ACA">
          <w:rPr>
            <w:noProof/>
            <w:webHidden/>
          </w:rPr>
          <w:t>1</w:t>
        </w:r>
        <w:r>
          <w:rPr>
            <w:noProof/>
            <w:webHidden/>
          </w:rPr>
          <w:fldChar w:fldCharType="end"/>
        </w:r>
      </w:hyperlink>
    </w:p>
    <w:p w14:paraId="11C7BC96" w14:textId="6E5AED55" w:rsidR="005830A8" w:rsidRDefault="00000000">
      <w:pPr>
        <w:pStyle w:val="TOC2"/>
        <w:rPr>
          <w:rFonts w:asciiTheme="minorHAnsi" w:eastAsiaTheme="minorEastAsia" w:hAnsiTheme="minorHAnsi" w:cstheme="minorBidi"/>
          <w:noProof/>
          <w:sz w:val="22"/>
          <w:szCs w:val="22"/>
        </w:rPr>
      </w:pPr>
      <w:hyperlink w:anchor="_Toc112317042" w:history="1">
        <w:r w:rsidRPr="00B67B8D">
          <w:rPr>
            <w:rStyle w:val="Hyperlink"/>
            <w:rFonts w:eastAsiaTheme="majorEastAsia"/>
            <w:noProof/>
            <w:specVanish/>
          </w:rPr>
          <w:t>3.1</w:t>
        </w:r>
        <w:r>
          <w:rPr>
            <w:rFonts w:asciiTheme="minorHAnsi" w:eastAsiaTheme="minorEastAsia" w:hAnsiTheme="minorHAnsi" w:cstheme="minorBidi"/>
            <w:noProof/>
            <w:sz w:val="22"/>
            <w:szCs w:val="22"/>
          </w:rPr>
          <w:tab/>
        </w:r>
        <w:r w:rsidRPr="00B67B8D">
          <w:rPr>
            <w:rStyle w:val="Hyperlink"/>
            <w:rFonts w:eastAsiaTheme="majorEastAsia"/>
            <w:noProof/>
          </w:rPr>
          <w:t>Quantities.</w:t>
        </w:r>
        <w:r>
          <w:rPr>
            <w:noProof/>
            <w:webHidden/>
          </w:rPr>
          <w:tab/>
        </w:r>
        <w:r>
          <w:rPr>
            <w:noProof/>
            <w:webHidden/>
          </w:rPr>
          <w:fldChar w:fldCharType="begin"/>
        </w:r>
        <w:r>
          <w:rPr>
            <w:noProof/>
            <w:webHidden/>
          </w:rPr>
          <w:instrText xml:space="preserve"> PAGEREF _Toc112317042 \h </w:instrText>
        </w:r>
        <w:r>
          <w:rPr>
            <w:noProof/>
            <w:webHidden/>
          </w:rPr>
        </w:r>
        <w:r>
          <w:rPr>
            <w:noProof/>
            <w:webHidden/>
          </w:rPr>
          <w:fldChar w:fldCharType="separate"/>
        </w:r>
        <w:r w:rsidR="00E93ACA">
          <w:rPr>
            <w:noProof/>
            <w:webHidden/>
          </w:rPr>
          <w:t>1</w:t>
        </w:r>
        <w:r>
          <w:rPr>
            <w:noProof/>
            <w:webHidden/>
          </w:rPr>
          <w:fldChar w:fldCharType="end"/>
        </w:r>
      </w:hyperlink>
    </w:p>
    <w:p w14:paraId="369A8B47" w14:textId="5DFFFEF2" w:rsidR="005830A8" w:rsidRDefault="00000000">
      <w:pPr>
        <w:pStyle w:val="TOC2"/>
        <w:rPr>
          <w:rFonts w:asciiTheme="minorHAnsi" w:eastAsiaTheme="minorEastAsia" w:hAnsiTheme="minorHAnsi" w:cstheme="minorBidi"/>
          <w:noProof/>
          <w:sz w:val="22"/>
          <w:szCs w:val="22"/>
        </w:rPr>
      </w:pPr>
      <w:hyperlink w:anchor="_Toc112317043" w:history="1">
        <w:r w:rsidRPr="00B67B8D">
          <w:rPr>
            <w:rStyle w:val="Hyperlink"/>
            <w:rFonts w:eastAsiaTheme="majorEastAsia"/>
            <w:noProof/>
            <w:specVanish/>
          </w:rPr>
          <w:t>3.2</w:t>
        </w:r>
        <w:r>
          <w:rPr>
            <w:rFonts w:asciiTheme="minorHAnsi" w:eastAsiaTheme="minorEastAsia" w:hAnsiTheme="minorHAnsi" w:cstheme="minorBidi"/>
            <w:noProof/>
            <w:sz w:val="22"/>
            <w:szCs w:val="22"/>
          </w:rPr>
          <w:tab/>
        </w:r>
        <w:r w:rsidRPr="00B67B8D">
          <w:rPr>
            <w:rStyle w:val="Hyperlink"/>
            <w:rFonts w:eastAsiaTheme="majorEastAsia"/>
            <w:noProof/>
          </w:rPr>
          <w:t>Releases.</w:t>
        </w:r>
        <w:r>
          <w:rPr>
            <w:noProof/>
            <w:webHidden/>
          </w:rPr>
          <w:tab/>
        </w:r>
        <w:r>
          <w:rPr>
            <w:noProof/>
            <w:webHidden/>
          </w:rPr>
          <w:fldChar w:fldCharType="begin"/>
        </w:r>
        <w:r>
          <w:rPr>
            <w:noProof/>
            <w:webHidden/>
          </w:rPr>
          <w:instrText xml:space="preserve"> PAGEREF _Toc112317043 \h </w:instrText>
        </w:r>
        <w:r>
          <w:rPr>
            <w:noProof/>
            <w:webHidden/>
          </w:rPr>
        </w:r>
        <w:r>
          <w:rPr>
            <w:noProof/>
            <w:webHidden/>
          </w:rPr>
          <w:fldChar w:fldCharType="separate"/>
        </w:r>
        <w:r w:rsidR="00E93ACA">
          <w:rPr>
            <w:noProof/>
            <w:webHidden/>
          </w:rPr>
          <w:t>2</w:t>
        </w:r>
        <w:r>
          <w:rPr>
            <w:noProof/>
            <w:webHidden/>
          </w:rPr>
          <w:fldChar w:fldCharType="end"/>
        </w:r>
      </w:hyperlink>
    </w:p>
    <w:p w14:paraId="61DDF2E4" w14:textId="15830CE6" w:rsidR="005830A8" w:rsidRDefault="00000000">
      <w:pPr>
        <w:pStyle w:val="TOC2"/>
        <w:rPr>
          <w:rFonts w:asciiTheme="minorHAnsi" w:eastAsiaTheme="minorEastAsia" w:hAnsiTheme="minorHAnsi" w:cstheme="minorBidi"/>
          <w:noProof/>
          <w:sz w:val="22"/>
          <w:szCs w:val="22"/>
        </w:rPr>
      </w:pPr>
      <w:hyperlink w:anchor="_Toc112317044" w:history="1">
        <w:r w:rsidRPr="00B67B8D">
          <w:rPr>
            <w:rStyle w:val="Hyperlink"/>
            <w:rFonts w:eastAsiaTheme="majorEastAsia"/>
            <w:noProof/>
            <w:specVanish/>
          </w:rPr>
          <w:t>3.3</w:t>
        </w:r>
        <w:r>
          <w:rPr>
            <w:rFonts w:asciiTheme="minorHAnsi" w:eastAsiaTheme="minorEastAsia" w:hAnsiTheme="minorHAnsi" w:cstheme="minorBidi"/>
            <w:noProof/>
            <w:sz w:val="22"/>
            <w:szCs w:val="22"/>
          </w:rPr>
          <w:tab/>
        </w:r>
        <w:r w:rsidRPr="00B67B8D">
          <w:rPr>
            <w:rStyle w:val="Hyperlink"/>
            <w:rFonts w:eastAsiaTheme="majorEastAsia"/>
            <w:noProof/>
          </w:rPr>
          <w:t>Inputs</w:t>
        </w:r>
        <w:r>
          <w:rPr>
            <w:noProof/>
            <w:webHidden/>
          </w:rPr>
          <w:tab/>
        </w:r>
        <w:r w:rsidR="002A345C">
          <w:rPr>
            <w:noProof/>
            <w:webHidden/>
          </w:rPr>
          <w:tab/>
        </w:r>
        <w:r>
          <w:rPr>
            <w:noProof/>
            <w:webHidden/>
          </w:rPr>
          <w:fldChar w:fldCharType="begin"/>
        </w:r>
        <w:r>
          <w:rPr>
            <w:noProof/>
            <w:webHidden/>
          </w:rPr>
          <w:instrText xml:space="preserve"> PAGEREF _Toc112317044 \h </w:instrText>
        </w:r>
        <w:r>
          <w:rPr>
            <w:noProof/>
            <w:webHidden/>
          </w:rPr>
        </w:r>
        <w:r>
          <w:rPr>
            <w:noProof/>
            <w:webHidden/>
          </w:rPr>
          <w:fldChar w:fldCharType="separate"/>
        </w:r>
        <w:r w:rsidR="00E93ACA">
          <w:rPr>
            <w:noProof/>
            <w:webHidden/>
          </w:rPr>
          <w:t>2</w:t>
        </w:r>
        <w:r>
          <w:rPr>
            <w:noProof/>
            <w:webHidden/>
          </w:rPr>
          <w:fldChar w:fldCharType="end"/>
        </w:r>
      </w:hyperlink>
    </w:p>
    <w:p w14:paraId="1ABBF557" w14:textId="15D412BE" w:rsidR="005830A8" w:rsidRDefault="00000000">
      <w:pPr>
        <w:pStyle w:val="TOC2"/>
        <w:rPr>
          <w:rFonts w:asciiTheme="minorHAnsi" w:eastAsiaTheme="minorEastAsia" w:hAnsiTheme="minorHAnsi" w:cstheme="minorBidi"/>
          <w:noProof/>
          <w:sz w:val="22"/>
          <w:szCs w:val="22"/>
        </w:rPr>
      </w:pPr>
      <w:hyperlink w:anchor="_Toc112317045" w:history="1">
        <w:r w:rsidRPr="00B67B8D">
          <w:rPr>
            <w:rStyle w:val="Hyperlink"/>
            <w:rFonts w:eastAsiaTheme="majorEastAsia"/>
            <w:noProof/>
            <w:specVanish/>
          </w:rPr>
          <w:t>3.4</w:t>
        </w:r>
        <w:r>
          <w:rPr>
            <w:rFonts w:asciiTheme="minorHAnsi" w:eastAsiaTheme="minorEastAsia" w:hAnsiTheme="minorHAnsi" w:cstheme="minorBidi"/>
            <w:noProof/>
            <w:sz w:val="22"/>
            <w:szCs w:val="22"/>
          </w:rPr>
          <w:tab/>
        </w:r>
        <w:r w:rsidRPr="00B67B8D">
          <w:rPr>
            <w:rStyle w:val="Hyperlink"/>
            <w:rFonts w:eastAsiaTheme="majorEastAsia"/>
            <w:noProof/>
          </w:rPr>
          <w:t>Forecasts</w:t>
        </w:r>
        <w:r>
          <w:rPr>
            <w:noProof/>
            <w:webHidden/>
          </w:rPr>
          <w:tab/>
        </w:r>
        <w:r>
          <w:rPr>
            <w:noProof/>
            <w:webHidden/>
          </w:rPr>
          <w:fldChar w:fldCharType="begin"/>
        </w:r>
        <w:r>
          <w:rPr>
            <w:noProof/>
            <w:webHidden/>
          </w:rPr>
          <w:instrText xml:space="preserve"> PAGEREF _Toc112317045 \h </w:instrText>
        </w:r>
        <w:r>
          <w:rPr>
            <w:noProof/>
            <w:webHidden/>
          </w:rPr>
        </w:r>
        <w:r>
          <w:rPr>
            <w:noProof/>
            <w:webHidden/>
          </w:rPr>
          <w:fldChar w:fldCharType="separate"/>
        </w:r>
        <w:r w:rsidR="00E93ACA">
          <w:rPr>
            <w:noProof/>
            <w:webHidden/>
          </w:rPr>
          <w:t>2</w:t>
        </w:r>
        <w:r>
          <w:rPr>
            <w:noProof/>
            <w:webHidden/>
          </w:rPr>
          <w:fldChar w:fldCharType="end"/>
        </w:r>
      </w:hyperlink>
    </w:p>
    <w:p w14:paraId="37BFBC49" w14:textId="3899FBF9" w:rsidR="005830A8" w:rsidRDefault="00000000">
      <w:pPr>
        <w:pStyle w:val="TOC2"/>
        <w:rPr>
          <w:rFonts w:asciiTheme="minorHAnsi" w:eastAsiaTheme="minorEastAsia" w:hAnsiTheme="minorHAnsi" w:cstheme="minorBidi"/>
          <w:noProof/>
          <w:sz w:val="22"/>
          <w:szCs w:val="22"/>
        </w:rPr>
      </w:pPr>
      <w:hyperlink w:anchor="_Toc112317046" w:history="1">
        <w:r w:rsidRPr="00B67B8D">
          <w:rPr>
            <w:rStyle w:val="Hyperlink"/>
            <w:rFonts w:eastAsiaTheme="majorEastAsia"/>
            <w:noProof/>
          </w:rPr>
          <w:t>3.5</w:t>
        </w:r>
        <w:r>
          <w:rPr>
            <w:rFonts w:asciiTheme="minorHAnsi" w:eastAsiaTheme="minorEastAsia" w:hAnsiTheme="minorHAnsi" w:cstheme="minorBidi"/>
            <w:noProof/>
            <w:sz w:val="22"/>
            <w:szCs w:val="22"/>
          </w:rPr>
          <w:tab/>
        </w:r>
        <w:r w:rsidRPr="00B67B8D">
          <w:rPr>
            <w:rStyle w:val="Hyperlink"/>
            <w:rFonts w:eastAsiaTheme="majorEastAsia"/>
            <w:noProof/>
          </w:rPr>
          <w:t>Service Parts</w:t>
        </w:r>
        <w:r>
          <w:rPr>
            <w:noProof/>
            <w:webHidden/>
          </w:rPr>
          <w:tab/>
        </w:r>
        <w:r>
          <w:rPr>
            <w:noProof/>
            <w:webHidden/>
          </w:rPr>
          <w:fldChar w:fldCharType="begin"/>
        </w:r>
        <w:r>
          <w:rPr>
            <w:noProof/>
            <w:webHidden/>
          </w:rPr>
          <w:instrText xml:space="preserve"> PAGEREF _Toc112317046 \h </w:instrText>
        </w:r>
        <w:r>
          <w:rPr>
            <w:noProof/>
            <w:webHidden/>
          </w:rPr>
        </w:r>
        <w:r>
          <w:rPr>
            <w:noProof/>
            <w:webHidden/>
          </w:rPr>
          <w:fldChar w:fldCharType="separate"/>
        </w:r>
        <w:r w:rsidR="00E93ACA">
          <w:rPr>
            <w:noProof/>
            <w:webHidden/>
          </w:rPr>
          <w:t>2</w:t>
        </w:r>
        <w:r>
          <w:rPr>
            <w:noProof/>
            <w:webHidden/>
          </w:rPr>
          <w:fldChar w:fldCharType="end"/>
        </w:r>
      </w:hyperlink>
    </w:p>
    <w:p w14:paraId="51A70067" w14:textId="53B11F8C" w:rsidR="005830A8" w:rsidRDefault="00000000">
      <w:pPr>
        <w:pStyle w:val="TOC1"/>
        <w:rPr>
          <w:rFonts w:asciiTheme="minorHAnsi" w:eastAsiaTheme="minorEastAsia" w:hAnsiTheme="minorHAnsi" w:cstheme="minorBidi"/>
          <w:noProof/>
          <w:sz w:val="22"/>
          <w:szCs w:val="22"/>
        </w:rPr>
      </w:pPr>
      <w:hyperlink w:anchor="_Toc112317047" w:history="1">
        <w:r w:rsidRPr="00B67B8D">
          <w:rPr>
            <w:rStyle w:val="Hyperlink"/>
            <w:rFonts w:eastAsiaTheme="majorEastAsia"/>
            <w:noProof/>
          </w:rPr>
          <w:t>4</w:t>
        </w:r>
        <w:r>
          <w:rPr>
            <w:rFonts w:asciiTheme="minorHAnsi" w:eastAsiaTheme="minorEastAsia" w:hAnsiTheme="minorHAnsi" w:cstheme="minorBidi"/>
            <w:noProof/>
            <w:sz w:val="22"/>
            <w:szCs w:val="22"/>
          </w:rPr>
          <w:tab/>
        </w:r>
        <w:r w:rsidRPr="00577079">
          <w:rPr>
            <w:rStyle w:val="Hyperlink"/>
            <w:rFonts w:eastAsiaTheme="majorEastAsia"/>
            <w:b/>
            <w:bCs/>
            <w:noProof/>
          </w:rPr>
          <w:t>Packing and Shipping</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_Toc112317047 \h </w:instrText>
        </w:r>
        <w:r>
          <w:rPr>
            <w:noProof/>
            <w:webHidden/>
          </w:rPr>
        </w:r>
        <w:r>
          <w:rPr>
            <w:noProof/>
            <w:webHidden/>
          </w:rPr>
          <w:fldChar w:fldCharType="separate"/>
        </w:r>
        <w:r w:rsidR="00E93ACA">
          <w:rPr>
            <w:noProof/>
            <w:webHidden/>
          </w:rPr>
          <w:t>2</w:t>
        </w:r>
        <w:r>
          <w:rPr>
            <w:noProof/>
            <w:webHidden/>
          </w:rPr>
          <w:fldChar w:fldCharType="end"/>
        </w:r>
      </w:hyperlink>
    </w:p>
    <w:p w14:paraId="0EC75EFD" w14:textId="17485AEB" w:rsidR="005830A8" w:rsidRDefault="00000000">
      <w:pPr>
        <w:pStyle w:val="TOC2"/>
        <w:rPr>
          <w:rFonts w:asciiTheme="minorHAnsi" w:eastAsiaTheme="minorEastAsia" w:hAnsiTheme="minorHAnsi" w:cstheme="minorBidi"/>
          <w:noProof/>
          <w:sz w:val="22"/>
          <w:szCs w:val="22"/>
        </w:rPr>
      </w:pPr>
      <w:hyperlink w:anchor="_Toc112317048" w:history="1">
        <w:r w:rsidRPr="00B67B8D">
          <w:rPr>
            <w:rStyle w:val="Hyperlink"/>
            <w:rFonts w:eastAsiaTheme="majorEastAsia"/>
            <w:noProof/>
            <w:specVanish/>
          </w:rPr>
          <w:t>4.1</w:t>
        </w:r>
        <w:r>
          <w:rPr>
            <w:rFonts w:asciiTheme="minorHAnsi" w:eastAsiaTheme="minorEastAsia" w:hAnsiTheme="minorHAnsi" w:cstheme="minorBidi"/>
            <w:noProof/>
            <w:sz w:val="22"/>
            <w:szCs w:val="22"/>
          </w:rPr>
          <w:tab/>
        </w:r>
        <w:r w:rsidRPr="00B67B8D">
          <w:rPr>
            <w:rStyle w:val="Hyperlink"/>
            <w:rFonts w:eastAsiaTheme="majorEastAsia"/>
            <w:noProof/>
          </w:rPr>
          <w:t>Packing.</w:t>
        </w:r>
        <w:r>
          <w:rPr>
            <w:noProof/>
            <w:webHidden/>
          </w:rPr>
          <w:tab/>
        </w:r>
        <w:r w:rsidR="002A345C">
          <w:rPr>
            <w:noProof/>
            <w:webHidden/>
          </w:rPr>
          <w:tab/>
        </w:r>
        <w:r>
          <w:rPr>
            <w:noProof/>
            <w:webHidden/>
          </w:rPr>
          <w:fldChar w:fldCharType="begin"/>
        </w:r>
        <w:r>
          <w:rPr>
            <w:noProof/>
            <w:webHidden/>
          </w:rPr>
          <w:instrText xml:space="preserve"> PAGEREF _Toc112317048 \h </w:instrText>
        </w:r>
        <w:r>
          <w:rPr>
            <w:noProof/>
            <w:webHidden/>
          </w:rPr>
        </w:r>
        <w:r>
          <w:rPr>
            <w:noProof/>
            <w:webHidden/>
          </w:rPr>
          <w:fldChar w:fldCharType="separate"/>
        </w:r>
        <w:r w:rsidR="00E93ACA">
          <w:rPr>
            <w:noProof/>
            <w:webHidden/>
          </w:rPr>
          <w:t>2</w:t>
        </w:r>
        <w:r>
          <w:rPr>
            <w:noProof/>
            <w:webHidden/>
          </w:rPr>
          <w:fldChar w:fldCharType="end"/>
        </w:r>
      </w:hyperlink>
    </w:p>
    <w:p w14:paraId="1193D526" w14:textId="70A62199" w:rsidR="005830A8" w:rsidRDefault="00000000">
      <w:pPr>
        <w:pStyle w:val="TOC2"/>
        <w:rPr>
          <w:rFonts w:asciiTheme="minorHAnsi" w:eastAsiaTheme="minorEastAsia" w:hAnsiTheme="minorHAnsi" w:cstheme="minorBidi"/>
          <w:noProof/>
          <w:sz w:val="22"/>
          <w:szCs w:val="22"/>
        </w:rPr>
      </w:pPr>
      <w:hyperlink w:anchor="_Toc112317049" w:history="1">
        <w:r w:rsidRPr="00B67B8D">
          <w:rPr>
            <w:rStyle w:val="Hyperlink"/>
            <w:rFonts w:eastAsiaTheme="majorEastAsia"/>
            <w:noProof/>
            <w:specVanish/>
          </w:rPr>
          <w:t>4.2</w:t>
        </w:r>
        <w:r>
          <w:rPr>
            <w:rFonts w:asciiTheme="minorHAnsi" w:eastAsiaTheme="minorEastAsia" w:hAnsiTheme="minorHAnsi" w:cstheme="minorBidi"/>
            <w:noProof/>
            <w:sz w:val="22"/>
            <w:szCs w:val="22"/>
          </w:rPr>
          <w:tab/>
        </w:r>
        <w:r w:rsidRPr="00B67B8D">
          <w:rPr>
            <w:rStyle w:val="Hyperlink"/>
            <w:rFonts w:eastAsiaTheme="majorEastAsia"/>
            <w:noProof/>
          </w:rPr>
          <w:t>Shipping.</w:t>
        </w:r>
        <w:r>
          <w:rPr>
            <w:noProof/>
            <w:webHidden/>
          </w:rPr>
          <w:tab/>
        </w:r>
        <w:r>
          <w:rPr>
            <w:noProof/>
            <w:webHidden/>
          </w:rPr>
          <w:fldChar w:fldCharType="begin"/>
        </w:r>
        <w:r>
          <w:rPr>
            <w:noProof/>
            <w:webHidden/>
          </w:rPr>
          <w:instrText xml:space="preserve"> PAGEREF _Toc112317049 \h </w:instrText>
        </w:r>
        <w:r>
          <w:rPr>
            <w:noProof/>
            <w:webHidden/>
          </w:rPr>
        </w:r>
        <w:r>
          <w:rPr>
            <w:noProof/>
            <w:webHidden/>
          </w:rPr>
          <w:fldChar w:fldCharType="separate"/>
        </w:r>
        <w:r w:rsidR="00E93ACA">
          <w:rPr>
            <w:noProof/>
            <w:webHidden/>
          </w:rPr>
          <w:t>2</w:t>
        </w:r>
        <w:r>
          <w:rPr>
            <w:noProof/>
            <w:webHidden/>
          </w:rPr>
          <w:fldChar w:fldCharType="end"/>
        </w:r>
      </w:hyperlink>
    </w:p>
    <w:p w14:paraId="6F64BFFC" w14:textId="7FCF0541" w:rsidR="005830A8" w:rsidRDefault="00000000">
      <w:pPr>
        <w:pStyle w:val="TOC1"/>
        <w:rPr>
          <w:rFonts w:asciiTheme="minorHAnsi" w:eastAsiaTheme="minorEastAsia" w:hAnsiTheme="minorHAnsi" w:cstheme="minorBidi"/>
          <w:noProof/>
          <w:sz w:val="22"/>
          <w:szCs w:val="22"/>
        </w:rPr>
      </w:pPr>
      <w:hyperlink w:anchor="_Toc112317050" w:history="1">
        <w:r w:rsidRPr="00B67B8D">
          <w:rPr>
            <w:rStyle w:val="Hyperlink"/>
            <w:rFonts w:eastAsiaTheme="majorEastAsia"/>
            <w:noProof/>
          </w:rPr>
          <w:t>5</w:t>
        </w:r>
        <w:r>
          <w:rPr>
            <w:rFonts w:asciiTheme="minorHAnsi" w:eastAsiaTheme="minorEastAsia" w:hAnsiTheme="minorHAnsi" w:cstheme="minorBidi"/>
            <w:noProof/>
            <w:sz w:val="22"/>
            <w:szCs w:val="22"/>
          </w:rPr>
          <w:tab/>
        </w:r>
        <w:r w:rsidRPr="00577079">
          <w:rPr>
            <w:rStyle w:val="Hyperlink"/>
            <w:rFonts w:eastAsiaTheme="majorEastAsia"/>
            <w:b/>
            <w:bCs/>
            <w:noProof/>
          </w:rPr>
          <w:t>Inspection</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_Toc112317050 \h </w:instrText>
        </w:r>
        <w:r>
          <w:rPr>
            <w:noProof/>
            <w:webHidden/>
          </w:rPr>
        </w:r>
        <w:r>
          <w:rPr>
            <w:noProof/>
            <w:webHidden/>
          </w:rPr>
          <w:fldChar w:fldCharType="separate"/>
        </w:r>
        <w:r w:rsidR="00E93ACA">
          <w:rPr>
            <w:noProof/>
            <w:webHidden/>
          </w:rPr>
          <w:t>3</w:t>
        </w:r>
        <w:r>
          <w:rPr>
            <w:noProof/>
            <w:webHidden/>
          </w:rPr>
          <w:fldChar w:fldCharType="end"/>
        </w:r>
      </w:hyperlink>
    </w:p>
    <w:p w14:paraId="072614B2" w14:textId="3DAA5A65" w:rsidR="005830A8" w:rsidRDefault="00000000">
      <w:pPr>
        <w:pStyle w:val="TOC1"/>
        <w:rPr>
          <w:rFonts w:asciiTheme="minorHAnsi" w:eastAsiaTheme="minorEastAsia" w:hAnsiTheme="minorHAnsi" w:cstheme="minorBidi"/>
          <w:noProof/>
          <w:sz w:val="22"/>
          <w:szCs w:val="22"/>
        </w:rPr>
      </w:pPr>
      <w:hyperlink w:anchor="_Toc112317051" w:history="1">
        <w:r w:rsidRPr="00B67B8D">
          <w:rPr>
            <w:rStyle w:val="Hyperlink"/>
            <w:rFonts w:eastAsiaTheme="majorEastAsia"/>
            <w:noProof/>
          </w:rPr>
          <w:t>6</w:t>
        </w:r>
        <w:r>
          <w:rPr>
            <w:rFonts w:asciiTheme="minorHAnsi" w:eastAsiaTheme="minorEastAsia" w:hAnsiTheme="minorHAnsi" w:cstheme="minorBidi"/>
            <w:noProof/>
            <w:sz w:val="22"/>
            <w:szCs w:val="22"/>
          </w:rPr>
          <w:tab/>
        </w:r>
        <w:r w:rsidRPr="00577079">
          <w:rPr>
            <w:rStyle w:val="Hyperlink"/>
            <w:rFonts w:eastAsiaTheme="majorEastAsia"/>
            <w:b/>
            <w:bCs/>
            <w:noProof/>
          </w:rPr>
          <w:t>Price</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_Toc112317051 \h </w:instrText>
        </w:r>
        <w:r>
          <w:rPr>
            <w:noProof/>
            <w:webHidden/>
          </w:rPr>
        </w:r>
        <w:r>
          <w:rPr>
            <w:noProof/>
            <w:webHidden/>
          </w:rPr>
          <w:fldChar w:fldCharType="separate"/>
        </w:r>
        <w:r w:rsidR="00E93ACA">
          <w:rPr>
            <w:noProof/>
            <w:webHidden/>
          </w:rPr>
          <w:t>3</w:t>
        </w:r>
        <w:r>
          <w:rPr>
            <w:noProof/>
            <w:webHidden/>
          </w:rPr>
          <w:fldChar w:fldCharType="end"/>
        </w:r>
      </w:hyperlink>
    </w:p>
    <w:p w14:paraId="5AF4A4BD" w14:textId="70429072" w:rsidR="005830A8" w:rsidRDefault="00000000">
      <w:pPr>
        <w:pStyle w:val="TOC2"/>
        <w:rPr>
          <w:rFonts w:asciiTheme="minorHAnsi" w:eastAsiaTheme="minorEastAsia" w:hAnsiTheme="minorHAnsi" w:cstheme="minorBidi"/>
          <w:noProof/>
          <w:sz w:val="22"/>
          <w:szCs w:val="22"/>
        </w:rPr>
      </w:pPr>
      <w:hyperlink w:anchor="_Toc112317052" w:history="1">
        <w:r w:rsidRPr="00B67B8D">
          <w:rPr>
            <w:rStyle w:val="Hyperlink"/>
            <w:rFonts w:eastAsiaTheme="majorEastAsia"/>
            <w:noProof/>
            <w:specVanish/>
          </w:rPr>
          <w:t>6.1</w:t>
        </w:r>
        <w:r>
          <w:rPr>
            <w:rFonts w:asciiTheme="minorHAnsi" w:eastAsiaTheme="minorEastAsia" w:hAnsiTheme="minorHAnsi" w:cstheme="minorBidi"/>
            <w:noProof/>
            <w:sz w:val="22"/>
            <w:szCs w:val="22"/>
          </w:rPr>
          <w:tab/>
        </w:r>
        <w:r w:rsidRPr="00B67B8D">
          <w:rPr>
            <w:rStyle w:val="Hyperlink"/>
            <w:rFonts w:eastAsiaTheme="majorEastAsia"/>
            <w:noProof/>
          </w:rPr>
          <w:t>Contract Price.</w:t>
        </w:r>
        <w:r>
          <w:rPr>
            <w:noProof/>
            <w:webHidden/>
          </w:rPr>
          <w:tab/>
        </w:r>
        <w:r>
          <w:rPr>
            <w:noProof/>
            <w:webHidden/>
          </w:rPr>
          <w:fldChar w:fldCharType="begin"/>
        </w:r>
        <w:r>
          <w:rPr>
            <w:noProof/>
            <w:webHidden/>
          </w:rPr>
          <w:instrText xml:space="preserve"> PAGEREF _Toc112317052 \h </w:instrText>
        </w:r>
        <w:r>
          <w:rPr>
            <w:noProof/>
            <w:webHidden/>
          </w:rPr>
        </w:r>
        <w:r>
          <w:rPr>
            <w:noProof/>
            <w:webHidden/>
          </w:rPr>
          <w:fldChar w:fldCharType="separate"/>
        </w:r>
        <w:r w:rsidR="00E93ACA">
          <w:rPr>
            <w:noProof/>
            <w:webHidden/>
          </w:rPr>
          <w:t>3</w:t>
        </w:r>
        <w:r>
          <w:rPr>
            <w:noProof/>
            <w:webHidden/>
          </w:rPr>
          <w:fldChar w:fldCharType="end"/>
        </w:r>
      </w:hyperlink>
    </w:p>
    <w:p w14:paraId="7660C9B6" w14:textId="256708B3" w:rsidR="005830A8" w:rsidRDefault="00000000">
      <w:pPr>
        <w:pStyle w:val="TOC2"/>
        <w:rPr>
          <w:rFonts w:asciiTheme="minorHAnsi" w:eastAsiaTheme="minorEastAsia" w:hAnsiTheme="minorHAnsi" w:cstheme="minorBidi"/>
          <w:noProof/>
          <w:sz w:val="22"/>
          <w:szCs w:val="22"/>
        </w:rPr>
      </w:pPr>
      <w:hyperlink w:anchor="_Toc112317053" w:history="1">
        <w:r w:rsidRPr="00B67B8D">
          <w:rPr>
            <w:rStyle w:val="Hyperlink"/>
            <w:rFonts w:eastAsiaTheme="majorEastAsia"/>
            <w:noProof/>
            <w:specVanish/>
          </w:rPr>
          <w:t>6.2</w:t>
        </w:r>
        <w:r>
          <w:rPr>
            <w:rFonts w:asciiTheme="minorHAnsi" w:eastAsiaTheme="minorEastAsia" w:hAnsiTheme="minorHAnsi" w:cstheme="minorBidi"/>
            <w:noProof/>
            <w:sz w:val="22"/>
            <w:szCs w:val="22"/>
          </w:rPr>
          <w:tab/>
        </w:r>
        <w:r w:rsidRPr="00B67B8D">
          <w:rPr>
            <w:rStyle w:val="Hyperlink"/>
            <w:rFonts w:eastAsiaTheme="majorEastAsia"/>
            <w:noProof/>
          </w:rPr>
          <w:t>Equitable Adjustment.</w:t>
        </w:r>
        <w:r>
          <w:rPr>
            <w:noProof/>
            <w:webHidden/>
          </w:rPr>
          <w:tab/>
        </w:r>
        <w:r>
          <w:rPr>
            <w:noProof/>
            <w:webHidden/>
          </w:rPr>
          <w:fldChar w:fldCharType="begin"/>
        </w:r>
        <w:r>
          <w:rPr>
            <w:noProof/>
            <w:webHidden/>
          </w:rPr>
          <w:instrText xml:space="preserve"> PAGEREF _Toc112317053 \h </w:instrText>
        </w:r>
        <w:r>
          <w:rPr>
            <w:noProof/>
            <w:webHidden/>
          </w:rPr>
        </w:r>
        <w:r>
          <w:rPr>
            <w:noProof/>
            <w:webHidden/>
          </w:rPr>
          <w:fldChar w:fldCharType="separate"/>
        </w:r>
        <w:r w:rsidR="00E93ACA">
          <w:rPr>
            <w:noProof/>
            <w:webHidden/>
          </w:rPr>
          <w:t>3</w:t>
        </w:r>
        <w:r>
          <w:rPr>
            <w:noProof/>
            <w:webHidden/>
          </w:rPr>
          <w:fldChar w:fldCharType="end"/>
        </w:r>
      </w:hyperlink>
    </w:p>
    <w:p w14:paraId="7A275043" w14:textId="4226833E" w:rsidR="005830A8" w:rsidRDefault="00000000">
      <w:pPr>
        <w:pStyle w:val="TOC1"/>
        <w:rPr>
          <w:rFonts w:asciiTheme="minorHAnsi" w:eastAsiaTheme="minorEastAsia" w:hAnsiTheme="minorHAnsi" w:cstheme="minorBidi"/>
          <w:noProof/>
          <w:sz w:val="22"/>
          <w:szCs w:val="22"/>
        </w:rPr>
      </w:pPr>
      <w:hyperlink w:anchor="_Toc112317054" w:history="1">
        <w:r w:rsidRPr="00B67B8D">
          <w:rPr>
            <w:rStyle w:val="Hyperlink"/>
            <w:rFonts w:eastAsiaTheme="majorEastAsia"/>
            <w:noProof/>
          </w:rPr>
          <w:t>7</w:t>
        </w:r>
        <w:r>
          <w:rPr>
            <w:rFonts w:asciiTheme="minorHAnsi" w:eastAsiaTheme="minorEastAsia" w:hAnsiTheme="minorHAnsi" w:cstheme="minorBidi"/>
            <w:noProof/>
            <w:sz w:val="22"/>
            <w:szCs w:val="22"/>
          </w:rPr>
          <w:tab/>
        </w:r>
        <w:r w:rsidRPr="00577079">
          <w:rPr>
            <w:rStyle w:val="Hyperlink"/>
            <w:rFonts w:eastAsiaTheme="majorEastAsia"/>
            <w:b/>
            <w:bCs/>
            <w:noProof/>
          </w:rPr>
          <w:t>Payment</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_Toc112317054 \h </w:instrText>
        </w:r>
        <w:r>
          <w:rPr>
            <w:noProof/>
            <w:webHidden/>
          </w:rPr>
        </w:r>
        <w:r>
          <w:rPr>
            <w:noProof/>
            <w:webHidden/>
          </w:rPr>
          <w:fldChar w:fldCharType="separate"/>
        </w:r>
        <w:r w:rsidR="00E93ACA">
          <w:rPr>
            <w:noProof/>
            <w:webHidden/>
          </w:rPr>
          <w:t>3</w:t>
        </w:r>
        <w:r>
          <w:rPr>
            <w:noProof/>
            <w:webHidden/>
          </w:rPr>
          <w:fldChar w:fldCharType="end"/>
        </w:r>
      </w:hyperlink>
    </w:p>
    <w:p w14:paraId="513F1200" w14:textId="59C1D5D1" w:rsidR="005830A8" w:rsidRDefault="00000000">
      <w:pPr>
        <w:pStyle w:val="TOC1"/>
        <w:rPr>
          <w:rFonts w:asciiTheme="minorHAnsi" w:eastAsiaTheme="minorEastAsia" w:hAnsiTheme="minorHAnsi" w:cstheme="minorBidi"/>
          <w:noProof/>
          <w:sz w:val="22"/>
          <w:szCs w:val="22"/>
        </w:rPr>
      </w:pPr>
      <w:hyperlink w:anchor="_Toc112317055" w:history="1">
        <w:r w:rsidRPr="00B67B8D">
          <w:rPr>
            <w:rStyle w:val="Hyperlink"/>
            <w:rFonts w:eastAsiaTheme="majorEastAsia"/>
            <w:noProof/>
          </w:rPr>
          <w:t>8</w:t>
        </w:r>
        <w:r>
          <w:rPr>
            <w:rFonts w:asciiTheme="minorHAnsi" w:eastAsiaTheme="minorEastAsia" w:hAnsiTheme="minorHAnsi" w:cstheme="minorBidi"/>
            <w:noProof/>
            <w:sz w:val="22"/>
            <w:szCs w:val="22"/>
          </w:rPr>
          <w:tab/>
        </w:r>
        <w:r w:rsidRPr="00577079">
          <w:rPr>
            <w:rStyle w:val="Hyperlink"/>
            <w:rFonts w:eastAsiaTheme="majorEastAsia"/>
            <w:b/>
            <w:bCs/>
            <w:noProof/>
          </w:rPr>
          <w:t>Warranties</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_Toc112317055 \h </w:instrText>
        </w:r>
        <w:r>
          <w:rPr>
            <w:noProof/>
            <w:webHidden/>
          </w:rPr>
        </w:r>
        <w:r>
          <w:rPr>
            <w:noProof/>
            <w:webHidden/>
          </w:rPr>
          <w:fldChar w:fldCharType="separate"/>
        </w:r>
        <w:r w:rsidR="00E93ACA">
          <w:rPr>
            <w:noProof/>
            <w:webHidden/>
          </w:rPr>
          <w:t>3</w:t>
        </w:r>
        <w:r>
          <w:rPr>
            <w:noProof/>
            <w:webHidden/>
          </w:rPr>
          <w:fldChar w:fldCharType="end"/>
        </w:r>
      </w:hyperlink>
    </w:p>
    <w:p w14:paraId="7BA266FC" w14:textId="063A1631" w:rsidR="005830A8" w:rsidRDefault="00000000">
      <w:pPr>
        <w:pStyle w:val="TOC2"/>
        <w:rPr>
          <w:rFonts w:asciiTheme="minorHAnsi" w:eastAsiaTheme="minorEastAsia" w:hAnsiTheme="minorHAnsi" w:cstheme="minorBidi"/>
          <w:noProof/>
          <w:sz w:val="22"/>
          <w:szCs w:val="22"/>
        </w:rPr>
      </w:pPr>
      <w:hyperlink w:anchor="_Toc112317056" w:history="1">
        <w:r w:rsidRPr="00B67B8D">
          <w:rPr>
            <w:rStyle w:val="Hyperlink"/>
            <w:rFonts w:eastAsiaTheme="majorEastAsia"/>
            <w:noProof/>
            <w:specVanish/>
          </w:rPr>
          <w:t>8.1</w:t>
        </w:r>
        <w:r>
          <w:rPr>
            <w:rFonts w:asciiTheme="minorHAnsi" w:eastAsiaTheme="minorEastAsia" w:hAnsiTheme="minorHAnsi" w:cstheme="minorBidi"/>
            <w:noProof/>
            <w:sz w:val="22"/>
            <w:szCs w:val="22"/>
          </w:rPr>
          <w:tab/>
        </w:r>
        <w:r w:rsidRPr="00B67B8D">
          <w:rPr>
            <w:rStyle w:val="Hyperlink"/>
            <w:rFonts w:eastAsiaTheme="majorEastAsia"/>
            <w:noProof/>
          </w:rPr>
          <w:t>Seller’s Warranties.</w:t>
        </w:r>
        <w:r>
          <w:rPr>
            <w:noProof/>
            <w:webHidden/>
          </w:rPr>
          <w:tab/>
        </w:r>
        <w:r>
          <w:rPr>
            <w:noProof/>
            <w:webHidden/>
          </w:rPr>
          <w:fldChar w:fldCharType="begin"/>
        </w:r>
        <w:r>
          <w:rPr>
            <w:noProof/>
            <w:webHidden/>
          </w:rPr>
          <w:instrText xml:space="preserve"> PAGEREF _Toc112317056 \h </w:instrText>
        </w:r>
        <w:r>
          <w:rPr>
            <w:noProof/>
            <w:webHidden/>
          </w:rPr>
        </w:r>
        <w:r>
          <w:rPr>
            <w:noProof/>
            <w:webHidden/>
          </w:rPr>
          <w:fldChar w:fldCharType="separate"/>
        </w:r>
        <w:r w:rsidR="00E93ACA">
          <w:rPr>
            <w:noProof/>
            <w:webHidden/>
          </w:rPr>
          <w:t>3</w:t>
        </w:r>
        <w:r>
          <w:rPr>
            <w:noProof/>
            <w:webHidden/>
          </w:rPr>
          <w:fldChar w:fldCharType="end"/>
        </w:r>
      </w:hyperlink>
    </w:p>
    <w:p w14:paraId="2055BB59" w14:textId="19484C93" w:rsidR="005830A8" w:rsidRDefault="00000000">
      <w:pPr>
        <w:pStyle w:val="TOC2"/>
        <w:rPr>
          <w:rFonts w:asciiTheme="minorHAnsi" w:eastAsiaTheme="minorEastAsia" w:hAnsiTheme="minorHAnsi" w:cstheme="minorBidi"/>
          <w:noProof/>
          <w:sz w:val="22"/>
          <w:szCs w:val="22"/>
        </w:rPr>
      </w:pPr>
      <w:hyperlink w:anchor="_Toc112317057" w:history="1">
        <w:r w:rsidRPr="00B67B8D">
          <w:rPr>
            <w:rStyle w:val="Hyperlink"/>
            <w:rFonts w:eastAsiaTheme="majorEastAsia"/>
            <w:noProof/>
            <w:specVanish/>
          </w:rPr>
          <w:t>8.2</w:t>
        </w:r>
        <w:r>
          <w:rPr>
            <w:rFonts w:asciiTheme="minorHAnsi" w:eastAsiaTheme="minorEastAsia" w:hAnsiTheme="minorHAnsi" w:cstheme="minorBidi"/>
            <w:noProof/>
            <w:sz w:val="22"/>
            <w:szCs w:val="22"/>
          </w:rPr>
          <w:tab/>
        </w:r>
        <w:r w:rsidRPr="00B67B8D">
          <w:rPr>
            <w:rStyle w:val="Hyperlink"/>
            <w:rFonts w:eastAsiaTheme="majorEastAsia"/>
            <w:noProof/>
          </w:rPr>
          <w:t>Non-Conforming Supplies.</w:t>
        </w:r>
        <w:r>
          <w:rPr>
            <w:noProof/>
            <w:webHidden/>
          </w:rPr>
          <w:tab/>
        </w:r>
        <w:r>
          <w:rPr>
            <w:noProof/>
            <w:webHidden/>
          </w:rPr>
          <w:fldChar w:fldCharType="begin"/>
        </w:r>
        <w:r>
          <w:rPr>
            <w:noProof/>
            <w:webHidden/>
          </w:rPr>
          <w:instrText xml:space="preserve"> PAGEREF _Toc112317057 \h </w:instrText>
        </w:r>
        <w:r>
          <w:rPr>
            <w:noProof/>
            <w:webHidden/>
          </w:rPr>
        </w:r>
        <w:r>
          <w:rPr>
            <w:noProof/>
            <w:webHidden/>
          </w:rPr>
          <w:fldChar w:fldCharType="separate"/>
        </w:r>
        <w:r w:rsidR="00E93ACA">
          <w:rPr>
            <w:noProof/>
            <w:webHidden/>
          </w:rPr>
          <w:t>3</w:t>
        </w:r>
        <w:r>
          <w:rPr>
            <w:noProof/>
            <w:webHidden/>
          </w:rPr>
          <w:fldChar w:fldCharType="end"/>
        </w:r>
      </w:hyperlink>
    </w:p>
    <w:p w14:paraId="14010B18" w14:textId="0C75C558" w:rsidR="005830A8" w:rsidRDefault="00000000">
      <w:pPr>
        <w:pStyle w:val="TOC2"/>
        <w:rPr>
          <w:rFonts w:asciiTheme="minorHAnsi" w:eastAsiaTheme="minorEastAsia" w:hAnsiTheme="minorHAnsi" w:cstheme="minorBidi"/>
          <w:noProof/>
          <w:sz w:val="22"/>
          <w:szCs w:val="22"/>
        </w:rPr>
      </w:pPr>
      <w:hyperlink w:anchor="_Toc112317058" w:history="1">
        <w:r w:rsidRPr="00B67B8D">
          <w:rPr>
            <w:rStyle w:val="Hyperlink"/>
            <w:rFonts w:eastAsiaTheme="majorEastAsia"/>
            <w:noProof/>
            <w:specVanish/>
          </w:rPr>
          <w:t>8.3</w:t>
        </w:r>
        <w:r>
          <w:rPr>
            <w:rFonts w:asciiTheme="minorHAnsi" w:eastAsiaTheme="minorEastAsia" w:hAnsiTheme="minorHAnsi" w:cstheme="minorBidi"/>
            <w:noProof/>
            <w:sz w:val="22"/>
            <w:szCs w:val="22"/>
          </w:rPr>
          <w:tab/>
        </w:r>
        <w:r w:rsidRPr="00B67B8D">
          <w:rPr>
            <w:rStyle w:val="Hyperlink"/>
            <w:rFonts w:eastAsiaTheme="majorEastAsia"/>
            <w:noProof/>
          </w:rPr>
          <w:t>Recalls.</w:t>
        </w:r>
        <w:r>
          <w:rPr>
            <w:noProof/>
            <w:webHidden/>
          </w:rPr>
          <w:tab/>
        </w:r>
        <w:r w:rsidR="002A345C">
          <w:rPr>
            <w:noProof/>
            <w:webHidden/>
          </w:rPr>
          <w:tab/>
        </w:r>
        <w:r>
          <w:rPr>
            <w:noProof/>
            <w:webHidden/>
          </w:rPr>
          <w:fldChar w:fldCharType="begin"/>
        </w:r>
        <w:r>
          <w:rPr>
            <w:noProof/>
            <w:webHidden/>
          </w:rPr>
          <w:instrText xml:space="preserve"> PAGEREF _Toc112317058 \h </w:instrText>
        </w:r>
        <w:r>
          <w:rPr>
            <w:noProof/>
            <w:webHidden/>
          </w:rPr>
        </w:r>
        <w:r>
          <w:rPr>
            <w:noProof/>
            <w:webHidden/>
          </w:rPr>
          <w:fldChar w:fldCharType="separate"/>
        </w:r>
        <w:r w:rsidR="00E93ACA">
          <w:rPr>
            <w:noProof/>
            <w:webHidden/>
          </w:rPr>
          <w:t>4</w:t>
        </w:r>
        <w:r>
          <w:rPr>
            <w:noProof/>
            <w:webHidden/>
          </w:rPr>
          <w:fldChar w:fldCharType="end"/>
        </w:r>
      </w:hyperlink>
    </w:p>
    <w:p w14:paraId="07134F52" w14:textId="02ACB93E" w:rsidR="005830A8" w:rsidRDefault="00000000">
      <w:pPr>
        <w:pStyle w:val="TOC1"/>
        <w:rPr>
          <w:rFonts w:asciiTheme="minorHAnsi" w:eastAsiaTheme="minorEastAsia" w:hAnsiTheme="minorHAnsi" w:cstheme="minorBidi"/>
          <w:noProof/>
          <w:sz w:val="22"/>
          <w:szCs w:val="22"/>
        </w:rPr>
      </w:pPr>
      <w:hyperlink w:anchor="_Toc112317059" w:history="1">
        <w:r w:rsidRPr="00B67B8D">
          <w:rPr>
            <w:rStyle w:val="Hyperlink"/>
            <w:rFonts w:eastAsiaTheme="majorEastAsia"/>
            <w:noProof/>
          </w:rPr>
          <w:t>9</w:t>
        </w:r>
        <w:r>
          <w:rPr>
            <w:rFonts w:asciiTheme="minorHAnsi" w:eastAsiaTheme="minorEastAsia" w:hAnsiTheme="minorHAnsi" w:cstheme="minorBidi"/>
            <w:noProof/>
            <w:sz w:val="22"/>
            <w:szCs w:val="22"/>
          </w:rPr>
          <w:tab/>
        </w:r>
        <w:r w:rsidRPr="00577079">
          <w:rPr>
            <w:rStyle w:val="Hyperlink"/>
            <w:rFonts w:eastAsiaTheme="majorEastAsia"/>
            <w:b/>
            <w:bCs/>
            <w:noProof/>
          </w:rPr>
          <w:t>Indemnification</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_Toc112317059 \h </w:instrText>
        </w:r>
        <w:r>
          <w:rPr>
            <w:noProof/>
            <w:webHidden/>
          </w:rPr>
        </w:r>
        <w:r>
          <w:rPr>
            <w:noProof/>
            <w:webHidden/>
          </w:rPr>
          <w:fldChar w:fldCharType="separate"/>
        </w:r>
        <w:r w:rsidR="00E93ACA">
          <w:rPr>
            <w:noProof/>
            <w:webHidden/>
          </w:rPr>
          <w:t>4</w:t>
        </w:r>
        <w:r>
          <w:rPr>
            <w:noProof/>
            <w:webHidden/>
          </w:rPr>
          <w:fldChar w:fldCharType="end"/>
        </w:r>
      </w:hyperlink>
    </w:p>
    <w:p w14:paraId="0AD6A7BA" w14:textId="5BE1CDCF" w:rsidR="005830A8" w:rsidRDefault="00000000">
      <w:pPr>
        <w:pStyle w:val="TOC2"/>
        <w:rPr>
          <w:rFonts w:asciiTheme="minorHAnsi" w:eastAsiaTheme="minorEastAsia" w:hAnsiTheme="minorHAnsi" w:cstheme="minorBidi"/>
          <w:noProof/>
          <w:sz w:val="22"/>
          <w:szCs w:val="22"/>
        </w:rPr>
      </w:pPr>
      <w:hyperlink w:anchor="_Toc112317060" w:history="1">
        <w:r w:rsidRPr="00B67B8D">
          <w:rPr>
            <w:rStyle w:val="Hyperlink"/>
            <w:rFonts w:eastAsiaTheme="majorEastAsia"/>
            <w:noProof/>
            <w:specVanish/>
          </w:rPr>
          <w:t>9.1</w:t>
        </w:r>
        <w:r>
          <w:rPr>
            <w:rFonts w:asciiTheme="minorHAnsi" w:eastAsiaTheme="minorEastAsia" w:hAnsiTheme="minorHAnsi" w:cstheme="minorBidi"/>
            <w:noProof/>
            <w:sz w:val="22"/>
            <w:szCs w:val="22"/>
          </w:rPr>
          <w:tab/>
        </w:r>
        <w:r w:rsidRPr="00B67B8D">
          <w:rPr>
            <w:rStyle w:val="Hyperlink"/>
            <w:rFonts w:eastAsiaTheme="majorEastAsia"/>
            <w:noProof/>
          </w:rPr>
          <w:t>Indemnification.</w:t>
        </w:r>
        <w:r>
          <w:rPr>
            <w:noProof/>
            <w:webHidden/>
          </w:rPr>
          <w:tab/>
        </w:r>
        <w:r>
          <w:rPr>
            <w:noProof/>
            <w:webHidden/>
          </w:rPr>
          <w:fldChar w:fldCharType="begin"/>
        </w:r>
        <w:r>
          <w:rPr>
            <w:noProof/>
            <w:webHidden/>
          </w:rPr>
          <w:instrText xml:space="preserve"> PAGEREF _Toc112317060 \h </w:instrText>
        </w:r>
        <w:r>
          <w:rPr>
            <w:noProof/>
            <w:webHidden/>
          </w:rPr>
        </w:r>
        <w:r>
          <w:rPr>
            <w:noProof/>
            <w:webHidden/>
          </w:rPr>
          <w:fldChar w:fldCharType="separate"/>
        </w:r>
        <w:r w:rsidR="00E93ACA">
          <w:rPr>
            <w:noProof/>
            <w:webHidden/>
          </w:rPr>
          <w:t>4</w:t>
        </w:r>
        <w:r>
          <w:rPr>
            <w:noProof/>
            <w:webHidden/>
          </w:rPr>
          <w:fldChar w:fldCharType="end"/>
        </w:r>
      </w:hyperlink>
    </w:p>
    <w:p w14:paraId="67ED411E" w14:textId="4BFA03EE" w:rsidR="005830A8" w:rsidRDefault="00000000">
      <w:pPr>
        <w:pStyle w:val="TOC2"/>
        <w:rPr>
          <w:rFonts w:asciiTheme="minorHAnsi" w:eastAsiaTheme="minorEastAsia" w:hAnsiTheme="minorHAnsi" w:cstheme="minorBidi"/>
          <w:noProof/>
          <w:sz w:val="22"/>
          <w:szCs w:val="22"/>
        </w:rPr>
      </w:pPr>
      <w:hyperlink w:anchor="_Toc112317061" w:history="1">
        <w:r w:rsidRPr="00B67B8D">
          <w:rPr>
            <w:rStyle w:val="Hyperlink"/>
            <w:rFonts w:eastAsiaTheme="majorEastAsia"/>
            <w:noProof/>
            <w:specVanish/>
          </w:rPr>
          <w:t>9.2</w:t>
        </w:r>
        <w:r>
          <w:rPr>
            <w:rFonts w:asciiTheme="minorHAnsi" w:eastAsiaTheme="minorEastAsia" w:hAnsiTheme="minorHAnsi" w:cstheme="minorBidi"/>
            <w:noProof/>
            <w:sz w:val="22"/>
            <w:szCs w:val="22"/>
          </w:rPr>
          <w:tab/>
        </w:r>
        <w:r w:rsidRPr="00B67B8D">
          <w:rPr>
            <w:rStyle w:val="Hyperlink"/>
            <w:rFonts w:eastAsiaTheme="majorEastAsia"/>
            <w:noProof/>
          </w:rPr>
          <w:t>Procedure.</w:t>
        </w:r>
        <w:r>
          <w:rPr>
            <w:noProof/>
            <w:webHidden/>
          </w:rPr>
          <w:tab/>
        </w:r>
        <w:r>
          <w:rPr>
            <w:noProof/>
            <w:webHidden/>
          </w:rPr>
          <w:fldChar w:fldCharType="begin"/>
        </w:r>
        <w:r>
          <w:rPr>
            <w:noProof/>
            <w:webHidden/>
          </w:rPr>
          <w:instrText xml:space="preserve"> PAGEREF _Toc112317061 \h </w:instrText>
        </w:r>
        <w:r>
          <w:rPr>
            <w:noProof/>
            <w:webHidden/>
          </w:rPr>
        </w:r>
        <w:r>
          <w:rPr>
            <w:noProof/>
            <w:webHidden/>
          </w:rPr>
          <w:fldChar w:fldCharType="separate"/>
        </w:r>
        <w:r w:rsidR="00E93ACA">
          <w:rPr>
            <w:noProof/>
            <w:webHidden/>
          </w:rPr>
          <w:t>4</w:t>
        </w:r>
        <w:r>
          <w:rPr>
            <w:noProof/>
            <w:webHidden/>
          </w:rPr>
          <w:fldChar w:fldCharType="end"/>
        </w:r>
      </w:hyperlink>
    </w:p>
    <w:p w14:paraId="13E7FEBB" w14:textId="278059DC" w:rsidR="005830A8" w:rsidRDefault="00000000">
      <w:pPr>
        <w:pStyle w:val="TOC1"/>
        <w:rPr>
          <w:rFonts w:asciiTheme="minorHAnsi" w:eastAsiaTheme="minorEastAsia" w:hAnsiTheme="minorHAnsi" w:cstheme="minorBidi"/>
          <w:noProof/>
          <w:sz w:val="22"/>
          <w:szCs w:val="22"/>
        </w:rPr>
      </w:pPr>
      <w:hyperlink w:anchor="_Toc112317062" w:history="1">
        <w:r w:rsidRPr="00B67B8D">
          <w:rPr>
            <w:rStyle w:val="Hyperlink"/>
            <w:rFonts w:eastAsiaTheme="majorEastAsia"/>
            <w:noProof/>
          </w:rPr>
          <w:t>10</w:t>
        </w:r>
        <w:r>
          <w:rPr>
            <w:rFonts w:asciiTheme="minorHAnsi" w:eastAsiaTheme="minorEastAsia" w:hAnsiTheme="minorHAnsi" w:cstheme="minorBidi"/>
            <w:noProof/>
            <w:sz w:val="22"/>
            <w:szCs w:val="22"/>
          </w:rPr>
          <w:tab/>
        </w:r>
        <w:r w:rsidRPr="00577079">
          <w:rPr>
            <w:rStyle w:val="Hyperlink"/>
            <w:rFonts w:eastAsiaTheme="majorEastAsia"/>
            <w:b/>
            <w:bCs/>
            <w:noProof/>
          </w:rPr>
          <w:t>Compliance with Laws</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_Toc112317062 \h </w:instrText>
        </w:r>
        <w:r>
          <w:rPr>
            <w:noProof/>
            <w:webHidden/>
          </w:rPr>
        </w:r>
        <w:r>
          <w:rPr>
            <w:noProof/>
            <w:webHidden/>
          </w:rPr>
          <w:fldChar w:fldCharType="separate"/>
        </w:r>
        <w:r w:rsidR="00E93ACA">
          <w:rPr>
            <w:noProof/>
            <w:webHidden/>
          </w:rPr>
          <w:t>4</w:t>
        </w:r>
        <w:r>
          <w:rPr>
            <w:noProof/>
            <w:webHidden/>
          </w:rPr>
          <w:fldChar w:fldCharType="end"/>
        </w:r>
      </w:hyperlink>
    </w:p>
    <w:p w14:paraId="462415D0" w14:textId="73B49F7E" w:rsidR="005830A8" w:rsidRDefault="00000000">
      <w:pPr>
        <w:pStyle w:val="TOC1"/>
        <w:rPr>
          <w:rFonts w:asciiTheme="minorHAnsi" w:eastAsiaTheme="minorEastAsia" w:hAnsiTheme="minorHAnsi" w:cstheme="minorBidi"/>
          <w:noProof/>
          <w:sz w:val="22"/>
          <w:szCs w:val="22"/>
        </w:rPr>
      </w:pPr>
      <w:hyperlink w:anchor="_Toc112317063" w:history="1">
        <w:r w:rsidRPr="00B67B8D">
          <w:rPr>
            <w:rStyle w:val="Hyperlink"/>
            <w:rFonts w:eastAsiaTheme="majorEastAsia"/>
            <w:noProof/>
          </w:rPr>
          <w:t>11</w:t>
        </w:r>
        <w:r>
          <w:rPr>
            <w:rFonts w:asciiTheme="minorHAnsi" w:eastAsiaTheme="minorEastAsia" w:hAnsiTheme="minorHAnsi" w:cstheme="minorBidi"/>
            <w:noProof/>
            <w:sz w:val="22"/>
            <w:szCs w:val="22"/>
          </w:rPr>
          <w:tab/>
        </w:r>
        <w:r w:rsidRPr="00577079">
          <w:rPr>
            <w:rStyle w:val="Hyperlink"/>
            <w:rFonts w:eastAsiaTheme="majorEastAsia"/>
            <w:b/>
            <w:bCs/>
            <w:noProof/>
          </w:rPr>
          <w:t>Intellectual Property Rights</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_Toc112317063 \h </w:instrText>
        </w:r>
        <w:r>
          <w:rPr>
            <w:noProof/>
            <w:webHidden/>
          </w:rPr>
        </w:r>
        <w:r>
          <w:rPr>
            <w:noProof/>
            <w:webHidden/>
          </w:rPr>
          <w:fldChar w:fldCharType="separate"/>
        </w:r>
        <w:r w:rsidR="00E93ACA">
          <w:rPr>
            <w:noProof/>
            <w:webHidden/>
          </w:rPr>
          <w:t>5</w:t>
        </w:r>
        <w:r>
          <w:rPr>
            <w:noProof/>
            <w:webHidden/>
          </w:rPr>
          <w:fldChar w:fldCharType="end"/>
        </w:r>
      </w:hyperlink>
    </w:p>
    <w:p w14:paraId="7165AA25" w14:textId="032A8177" w:rsidR="005830A8" w:rsidRDefault="00000000">
      <w:pPr>
        <w:pStyle w:val="TOC2"/>
        <w:rPr>
          <w:rFonts w:asciiTheme="minorHAnsi" w:eastAsiaTheme="minorEastAsia" w:hAnsiTheme="minorHAnsi" w:cstheme="minorBidi"/>
          <w:noProof/>
          <w:sz w:val="22"/>
          <w:szCs w:val="22"/>
        </w:rPr>
      </w:pPr>
      <w:hyperlink w:anchor="_Toc112317064" w:history="1">
        <w:r w:rsidRPr="00B67B8D">
          <w:rPr>
            <w:rStyle w:val="Hyperlink"/>
            <w:rFonts w:eastAsiaTheme="majorEastAsia"/>
            <w:noProof/>
            <w:specVanish/>
          </w:rPr>
          <w:t>11.1</w:t>
        </w:r>
        <w:r>
          <w:rPr>
            <w:rFonts w:asciiTheme="minorHAnsi" w:eastAsiaTheme="minorEastAsia" w:hAnsiTheme="minorHAnsi" w:cstheme="minorBidi"/>
            <w:noProof/>
            <w:sz w:val="22"/>
            <w:szCs w:val="22"/>
          </w:rPr>
          <w:tab/>
        </w:r>
        <w:r w:rsidRPr="00B67B8D">
          <w:rPr>
            <w:rStyle w:val="Hyperlink"/>
            <w:rFonts w:eastAsiaTheme="majorEastAsia"/>
            <w:noProof/>
          </w:rPr>
          <w:t>Definitions</w:t>
        </w:r>
        <w:r>
          <w:rPr>
            <w:noProof/>
            <w:webHidden/>
          </w:rPr>
          <w:tab/>
        </w:r>
        <w:r>
          <w:rPr>
            <w:noProof/>
            <w:webHidden/>
          </w:rPr>
          <w:fldChar w:fldCharType="begin"/>
        </w:r>
        <w:r>
          <w:rPr>
            <w:noProof/>
            <w:webHidden/>
          </w:rPr>
          <w:instrText xml:space="preserve"> PAGEREF _Toc112317064 \h </w:instrText>
        </w:r>
        <w:r>
          <w:rPr>
            <w:noProof/>
            <w:webHidden/>
          </w:rPr>
        </w:r>
        <w:r>
          <w:rPr>
            <w:noProof/>
            <w:webHidden/>
          </w:rPr>
          <w:fldChar w:fldCharType="separate"/>
        </w:r>
        <w:r w:rsidR="00E93ACA">
          <w:rPr>
            <w:noProof/>
            <w:webHidden/>
          </w:rPr>
          <w:t>5</w:t>
        </w:r>
        <w:r>
          <w:rPr>
            <w:noProof/>
            <w:webHidden/>
          </w:rPr>
          <w:fldChar w:fldCharType="end"/>
        </w:r>
      </w:hyperlink>
    </w:p>
    <w:p w14:paraId="643D489F" w14:textId="1C16CAE5" w:rsidR="005830A8" w:rsidRDefault="00000000">
      <w:pPr>
        <w:pStyle w:val="TOC2"/>
        <w:rPr>
          <w:rFonts w:asciiTheme="minorHAnsi" w:eastAsiaTheme="minorEastAsia" w:hAnsiTheme="minorHAnsi" w:cstheme="minorBidi"/>
          <w:noProof/>
          <w:sz w:val="22"/>
          <w:szCs w:val="22"/>
        </w:rPr>
      </w:pPr>
      <w:hyperlink w:anchor="_Toc112317065" w:history="1">
        <w:r w:rsidRPr="00B67B8D">
          <w:rPr>
            <w:rStyle w:val="Hyperlink"/>
            <w:rFonts w:eastAsiaTheme="majorEastAsia"/>
            <w:noProof/>
            <w:specVanish/>
          </w:rPr>
          <w:t>11.2</w:t>
        </w:r>
        <w:r>
          <w:rPr>
            <w:rFonts w:asciiTheme="minorHAnsi" w:eastAsiaTheme="minorEastAsia" w:hAnsiTheme="minorHAnsi" w:cstheme="minorBidi"/>
            <w:noProof/>
            <w:sz w:val="22"/>
            <w:szCs w:val="22"/>
          </w:rPr>
          <w:tab/>
        </w:r>
        <w:r w:rsidRPr="00B67B8D">
          <w:rPr>
            <w:rStyle w:val="Hyperlink"/>
            <w:rFonts w:eastAsiaTheme="majorEastAsia"/>
            <w:noProof/>
          </w:rPr>
          <w:t>Background Intellectual Property</w:t>
        </w:r>
        <w:r>
          <w:rPr>
            <w:noProof/>
            <w:webHidden/>
          </w:rPr>
          <w:tab/>
        </w:r>
        <w:r>
          <w:rPr>
            <w:noProof/>
            <w:webHidden/>
          </w:rPr>
          <w:fldChar w:fldCharType="begin"/>
        </w:r>
        <w:r>
          <w:rPr>
            <w:noProof/>
            <w:webHidden/>
          </w:rPr>
          <w:instrText xml:space="preserve"> PAGEREF _Toc112317065 \h </w:instrText>
        </w:r>
        <w:r>
          <w:rPr>
            <w:noProof/>
            <w:webHidden/>
          </w:rPr>
        </w:r>
        <w:r>
          <w:rPr>
            <w:noProof/>
            <w:webHidden/>
          </w:rPr>
          <w:fldChar w:fldCharType="separate"/>
        </w:r>
        <w:r w:rsidR="00E93ACA">
          <w:rPr>
            <w:noProof/>
            <w:webHidden/>
          </w:rPr>
          <w:t>5</w:t>
        </w:r>
        <w:r>
          <w:rPr>
            <w:noProof/>
            <w:webHidden/>
          </w:rPr>
          <w:fldChar w:fldCharType="end"/>
        </w:r>
      </w:hyperlink>
    </w:p>
    <w:p w14:paraId="1E17ED48" w14:textId="0D101D57" w:rsidR="005830A8" w:rsidRDefault="00000000">
      <w:pPr>
        <w:pStyle w:val="TOC2"/>
        <w:rPr>
          <w:rFonts w:asciiTheme="minorHAnsi" w:eastAsiaTheme="minorEastAsia" w:hAnsiTheme="minorHAnsi" w:cstheme="minorBidi"/>
          <w:noProof/>
          <w:sz w:val="22"/>
          <w:szCs w:val="22"/>
        </w:rPr>
      </w:pPr>
      <w:hyperlink w:anchor="_Toc112317066" w:history="1">
        <w:r w:rsidRPr="00B67B8D">
          <w:rPr>
            <w:rStyle w:val="Hyperlink"/>
            <w:rFonts w:eastAsiaTheme="majorEastAsia"/>
            <w:noProof/>
            <w:specVanish/>
          </w:rPr>
          <w:t>11.3</w:t>
        </w:r>
        <w:r>
          <w:rPr>
            <w:rFonts w:asciiTheme="minorHAnsi" w:eastAsiaTheme="minorEastAsia" w:hAnsiTheme="minorHAnsi" w:cstheme="minorBidi"/>
            <w:noProof/>
            <w:sz w:val="22"/>
            <w:szCs w:val="22"/>
          </w:rPr>
          <w:tab/>
        </w:r>
        <w:r w:rsidRPr="00B67B8D">
          <w:rPr>
            <w:rStyle w:val="Hyperlink"/>
            <w:rFonts w:eastAsiaTheme="majorEastAsia"/>
            <w:noProof/>
          </w:rPr>
          <w:t>Foreground Intellectual Property</w:t>
        </w:r>
        <w:r>
          <w:rPr>
            <w:noProof/>
            <w:webHidden/>
          </w:rPr>
          <w:tab/>
        </w:r>
        <w:r>
          <w:rPr>
            <w:noProof/>
            <w:webHidden/>
          </w:rPr>
          <w:fldChar w:fldCharType="begin"/>
        </w:r>
        <w:r>
          <w:rPr>
            <w:noProof/>
            <w:webHidden/>
          </w:rPr>
          <w:instrText xml:space="preserve"> PAGEREF _Toc112317066 \h </w:instrText>
        </w:r>
        <w:r>
          <w:rPr>
            <w:noProof/>
            <w:webHidden/>
          </w:rPr>
        </w:r>
        <w:r>
          <w:rPr>
            <w:noProof/>
            <w:webHidden/>
          </w:rPr>
          <w:fldChar w:fldCharType="separate"/>
        </w:r>
        <w:r w:rsidR="00E93ACA">
          <w:rPr>
            <w:noProof/>
            <w:webHidden/>
          </w:rPr>
          <w:t>5</w:t>
        </w:r>
        <w:r>
          <w:rPr>
            <w:noProof/>
            <w:webHidden/>
          </w:rPr>
          <w:fldChar w:fldCharType="end"/>
        </w:r>
      </w:hyperlink>
    </w:p>
    <w:p w14:paraId="16F69DC1" w14:textId="0F39C8CC" w:rsidR="005830A8" w:rsidRDefault="00000000">
      <w:pPr>
        <w:pStyle w:val="TOC2"/>
        <w:rPr>
          <w:rFonts w:asciiTheme="minorHAnsi" w:eastAsiaTheme="minorEastAsia" w:hAnsiTheme="minorHAnsi" w:cstheme="minorBidi"/>
          <w:noProof/>
          <w:sz w:val="22"/>
          <w:szCs w:val="22"/>
        </w:rPr>
      </w:pPr>
      <w:hyperlink w:anchor="_Toc112317067" w:history="1">
        <w:r w:rsidRPr="00B67B8D">
          <w:rPr>
            <w:rStyle w:val="Hyperlink"/>
            <w:rFonts w:eastAsiaTheme="majorEastAsia"/>
            <w:noProof/>
            <w:specVanish/>
          </w:rPr>
          <w:t>11.4</w:t>
        </w:r>
        <w:r>
          <w:rPr>
            <w:rFonts w:asciiTheme="minorHAnsi" w:eastAsiaTheme="minorEastAsia" w:hAnsiTheme="minorHAnsi" w:cstheme="minorBidi"/>
            <w:noProof/>
            <w:sz w:val="22"/>
            <w:szCs w:val="22"/>
          </w:rPr>
          <w:tab/>
        </w:r>
        <w:r w:rsidRPr="00B67B8D">
          <w:rPr>
            <w:rStyle w:val="Hyperlink"/>
            <w:rFonts w:eastAsiaTheme="majorEastAsia"/>
            <w:noProof/>
          </w:rPr>
          <w:t>Seller’s License Rights</w:t>
        </w:r>
        <w:r>
          <w:rPr>
            <w:noProof/>
            <w:webHidden/>
          </w:rPr>
          <w:tab/>
        </w:r>
        <w:r>
          <w:rPr>
            <w:noProof/>
            <w:webHidden/>
          </w:rPr>
          <w:fldChar w:fldCharType="begin"/>
        </w:r>
        <w:r>
          <w:rPr>
            <w:noProof/>
            <w:webHidden/>
          </w:rPr>
          <w:instrText xml:space="preserve"> PAGEREF _Toc112317067 \h </w:instrText>
        </w:r>
        <w:r>
          <w:rPr>
            <w:noProof/>
            <w:webHidden/>
          </w:rPr>
        </w:r>
        <w:r>
          <w:rPr>
            <w:noProof/>
            <w:webHidden/>
          </w:rPr>
          <w:fldChar w:fldCharType="separate"/>
        </w:r>
        <w:r w:rsidR="00E93ACA">
          <w:rPr>
            <w:noProof/>
            <w:webHidden/>
          </w:rPr>
          <w:t>5</w:t>
        </w:r>
        <w:r>
          <w:rPr>
            <w:noProof/>
            <w:webHidden/>
          </w:rPr>
          <w:fldChar w:fldCharType="end"/>
        </w:r>
      </w:hyperlink>
    </w:p>
    <w:p w14:paraId="0E0EAA3E" w14:textId="3A7B8C89" w:rsidR="005830A8" w:rsidRDefault="00000000">
      <w:pPr>
        <w:pStyle w:val="TOC2"/>
        <w:rPr>
          <w:rFonts w:asciiTheme="minorHAnsi" w:eastAsiaTheme="minorEastAsia" w:hAnsiTheme="minorHAnsi" w:cstheme="minorBidi"/>
          <w:noProof/>
          <w:sz w:val="22"/>
          <w:szCs w:val="22"/>
        </w:rPr>
      </w:pPr>
      <w:hyperlink w:anchor="_Toc112317068" w:history="1">
        <w:r w:rsidRPr="00B67B8D">
          <w:rPr>
            <w:rStyle w:val="Hyperlink"/>
            <w:rFonts w:eastAsiaTheme="majorEastAsia"/>
            <w:noProof/>
            <w:specVanish/>
          </w:rPr>
          <w:t>11.5</w:t>
        </w:r>
        <w:r>
          <w:rPr>
            <w:rFonts w:asciiTheme="minorHAnsi" w:eastAsiaTheme="minorEastAsia" w:hAnsiTheme="minorHAnsi" w:cstheme="minorBidi"/>
            <w:noProof/>
            <w:sz w:val="22"/>
            <w:szCs w:val="22"/>
          </w:rPr>
          <w:tab/>
        </w:r>
        <w:r w:rsidRPr="00B67B8D">
          <w:rPr>
            <w:rStyle w:val="Hyperlink"/>
            <w:rFonts w:eastAsiaTheme="majorEastAsia"/>
            <w:noProof/>
          </w:rPr>
          <w:t>Seller’s Intellectual Property.</w:t>
        </w:r>
        <w:r>
          <w:rPr>
            <w:noProof/>
            <w:webHidden/>
          </w:rPr>
          <w:tab/>
        </w:r>
        <w:r>
          <w:rPr>
            <w:noProof/>
            <w:webHidden/>
          </w:rPr>
          <w:fldChar w:fldCharType="begin"/>
        </w:r>
        <w:r>
          <w:rPr>
            <w:noProof/>
            <w:webHidden/>
          </w:rPr>
          <w:instrText xml:space="preserve"> PAGEREF _Toc112317068 \h </w:instrText>
        </w:r>
        <w:r>
          <w:rPr>
            <w:noProof/>
            <w:webHidden/>
          </w:rPr>
        </w:r>
        <w:r>
          <w:rPr>
            <w:noProof/>
            <w:webHidden/>
          </w:rPr>
          <w:fldChar w:fldCharType="separate"/>
        </w:r>
        <w:r w:rsidR="00E93ACA">
          <w:rPr>
            <w:noProof/>
            <w:webHidden/>
          </w:rPr>
          <w:t>5</w:t>
        </w:r>
        <w:r>
          <w:rPr>
            <w:noProof/>
            <w:webHidden/>
          </w:rPr>
          <w:fldChar w:fldCharType="end"/>
        </w:r>
      </w:hyperlink>
    </w:p>
    <w:p w14:paraId="63A5B7AE" w14:textId="00AB33FA" w:rsidR="005830A8" w:rsidRDefault="00000000">
      <w:pPr>
        <w:pStyle w:val="TOC2"/>
        <w:rPr>
          <w:rFonts w:asciiTheme="minorHAnsi" w:eastAsiaTheme="minorEastAsia" w:hAnsiTheme="minorHAnsi" w:cstheme="minorBidi"/>
          <w:noProof/>
          <w:sz w:val="22"/>
          <w:szCs w:val="22"/>
        </w:rPr>
      </w:pPr>
      <w:hyperlink w:anchor="_Toc112317069" w:history="1">
        <w:r w:rsidRPr="00B67B8D">
          <w:rPr>
            <w:rStyle w:val="Hyperlink"/>
            <w:rFonts w:eastAsiaTheme="majorEastAsia"/>
            <w:noProof/>
            <w:specVanish/>
          </w:rPr>
          <w:t>11.6</w:t>
        </w:r>
        <w:r>
          <w:rPr>
            <w:rFonts w:asciiTheme="minorHAnsi" w:eastAsiaTheme="minorEastAsia" w:hAnsiTheme="minorHAnsi" w:cstheme="minorBidi"/>
            <w:noProof/>
            <w:sz w:val="22"/>
            <w:szCs w:val="22"/>
          </w:rPr>
          <w:tab/>
        </w:r>
        <w:r w:rsidRPr="00B67B8D">
          <w:rPr>
            <w:rStyle w:val="Hyperlink"/>
            <w:rFonts w:eastAsiaTheme="majorEastAsia"/>
            <w:noProof/>
          </w:rPr>
          <w:t>Buyer’s License Rights.</w:t>
        </w:r>
        <w:r>
          <w:rPr>
            <w:noProof/>
            <w:webHidden/>
          </w:rPr>
          <w:tab/>
        </w:r>
        <w:r>
          <w:rPr>
            <w:noProof/>
            <w:webHidden/>
          </w:rPr>
          <w:fldChar w:fldCharType="begin"/>
        </w:r>
        <w:r>
          <w:rPr>
            <w:noProof/>
            <w:webHidden/>
          </w:rPr>
          <w:instrText xml:space="preserve"> PAGEREF _Toc112317069 \h </w:instrText>
        </w:r>
        <w:r>
          <w:rPr>
            <w:noProof/>
            <w:webHidden/>
          </w:rPr>
        </w:r>
        <w:r>
          <w:rPr>
            <w:noProof/>
            <w:webHidden/>
          </w:rPr>
          <w:fldChar w:fldCharType="separate"/>
        </w:r>
        <w:r w:rsidR="00E93ACA">
          <w:rPr>
            <w:noProof/>
            <w:webHidden/>
          </w:rPr>
          <w:t>5</w:t>
        </w:r>
        <w:r>
          <w:rPr>
            <w:noProof/>
            <w:webHidden/>
          </w:rPr>
          <w:fldChar w:fldCharType="end"/>
        </w:r>
      </w:hyperlink>
    </w:p>
    <w:p w14:paraId="67848006" w14:textId="65D92B34" w:rsidR="005830A8" w:rsidRDefault="00000000">
      <w:pPr>
        <w:pStyle w:val="TOC2"/>
        <w:rPr>
          <w:rFonts w:asciiTheme="minorHAnsi" w:eastAsiaTheme="minorEastAsia" w:hAnsiTheme="minorHAnsi" w:cstheme="minorBidi"/>
          <w:noProof/>
          <w:sz w:val="22"/>
          <w:szCs w:val="22"/>
        </w:rPr>
      </w:pPr>
      <w:hyperlink w:anchor="_Toc112317070" w:history="1">
        <w:r w:rsidRPr="00B67B8D">
          <w:rPr>
            <w:rStyle w:val="Hyperlink"/>
            <w:rFonts w:eastAsiaTheme="majorEastAsia"/>
            <w:noProof/>
            <w:specVanish/>
          </w:rPr>
          <w:t>11.7</w:t>
        </w:r>
        <w:r>
          <w:rPr>
            <w:rFonts w:asciiTheme="minorHAnsi" w:eastAsiaTheme="minorEastAsia" w:hAnsiTheme="minorHAnsi" w:cstheme="minorBidi"/>
            <w:noProof/>
            <w:sz w:val="22"/>
            <w:szCs w:val="22"/>
          </w:rPr>
          <w:tab/>
        </w:r>
        <w:r w:rsidRPr="00B67B8D">
          <w:rPr>
            <w:rStyle w:val="Hyperlink"/>
            <w:rFonts w:eastAsiaTheme="majorEastAsia"/>
            <w:noProof/>
          </w:rPr>
          <w:t>Infringement.</w:t>
        </w:r>
        <w:r>
          <w:rPr>
            <w:noProof/>
            <w:webHidden/>
          </w:rPr>
          <w:tab/>
        </w:r>
        <w:r>
          <w:rPr>
            <w:noProof/>
            <w:webHidden/>
          </w:rPr>
          <w:fldChar w:fldCharType="begin"/>
        </w:r>
        <w:r>
          <w:rPr>
            <w:noProof/>
            <w:webHidden/>
          </w:rPr>
          <w:instrText xml:space="preserve"> PAGEREF _Toc112317070 \h </w:instrText>
        </w:r>
        <w:r>
          <w:rPr>
            <w:noProof/>
            <w:webHidden/>
          </w:rPr>
        </w:r>
        <w:r>
          <w:rPr>
            <w:noProof/>
            <w:webHidden/>
          </w:rPr>
          <w:fldChar w:fldCharType="separate"/>
        </w:r>
        <w:r w:rsidR="00E93ACA">
          <w:rPr>
            <w:noProof/>
            <w:webHidden/>
          </w:rPr>
          <w:t>6</w:t>
        </w:r>
        <w:r>
          <w:rPr>
            <w:noProof/>
            <w:webHidden/>
          </w:rPr>
          <w:fldChar w:fldCharType="end"/>
        </w:r>
      </w:hyperlink>
    </w:p>
    <w:p w14:paraId="61306302" w14:textId="6747404E" w:rsidR="005830A8" w:rsidRDefault="00000000">
      <w:pPr>
        <w:pStyle w:val="TOC2"/>
        <w:rPr>
          <w:rFonts w:asciiTheme="minorHAnsi" w:eastAsiaTheme="minorEastAsia" w:hAnsiTheme="minorHAnsi" w:cstheme="minorBidi"/>
          <w:noProof/>
          <w:sz w:val="22"/>
          <w:szCs w:val="22"/>
        </w:rPr>
      </w:pPr>
      <w:hyperlink w:anchor="_Toc112317071" w:history="1">
        <w:r w:rsidRPr="00B67B8D">
          <w:rPr>
            <w:rStyle w:val="Hyperlink"/>
            <w:rFonts w:eastAsiaTheme="majorEastAsia"/>
            <w:noProof/>
            <w:specVanish/>
          </w:rPr>
          <w:t>11.8</w:t>
        </w:r>
        <w:r>
          <w:rPr>
            <w:rFonts w:asciiTheme="minorHAnsi" w:eastAsiaTheme="minorEastAsia" w:hAnsiTheme="minorHAnsi" w:cstheme="minorBidi"/>
            <w:noProof/>
            <w:sz w:val="22"/>
            <w:szCs w:val="22"/>
          </w:rPr>
          <w:tab/>
        </w:r>
        <w:r w:rsidRPr="00B67B8D">
          <w:rPr>
            <w:rStyle w:val="Hyperlink"/>
            <w:rFonts w:eastAsiaTheme="majorEastAsia"/>
            <w:noProof/>
          </w:rPr>
          <w:t>Copyright.</w:t>
        </w:r>
        <w:r>
          <w:rPr>
            <w:noProof/>
            <w:webHidden/>
          </w:rPr>
          <w:tab/>
        </w:r>
        <w:r>
          <w:rPr>
            <w:noProof/>
            <w:webHidden/>
          </w:rPr>
          <w:fldChar w:fldCharType="begin"/>
        </w:r>
        <w:r>
          <w:rPr>
            <w:noProof/>
            <w:webHidden/>
          </w:rPr>
          <w:instrText xml:space="preserve"> PAGEREF _Toc112317071 \h </w:instrText>
        </w:r>
        <w:r>
          <w:rPr>
            <w:noProof/>
            <w:webHidden/>
          </w:rPr>
        </w:r>
        <w:r>
          <w:rPr>
            <w:noProof/>
            <w:webHidden/>
          </w:rPr>
          <w:fldChar w:fldCharType="separate"/>
        </w:r>
        <w:r w:rsidR="00E93ACA">
          <w:rPr>
            <w:noProof/>
            <w:webHidden/>
          </w:rPr>
          <w:t>6</w:t>
        </w:r>
        <w:r>
          <w:rPr>
            <w:noProof/>
            <w:webHidden/>
          </w:rPr>
          <w:fldChar w:fldCharType="end"/>
        </w:r>
      </w:hyperlink>
    </w:p>
    <w:p w14:paraId="18533519" w14:textId="0BB8CED9" w:rsidR="005830A8" w:rsidRDefault="00000000">
      <w:pPr>
        <w:pStyle w:val="TOC1"/>
        <w:rPr>
          <w:rFonts w:asciiTheme="minorHAnsi" w:eastAsiaTheme="minorEastAsia" w:hAnsiTheme="minorHAnsi" w:cstheme="minorBidi"/>
          <w:noProof/>
          <w:sz w:val="22"/>
          <w:szCs w:val="22"/>
        </w:rPr>
      </w:pPr>
      <w:hyperlink w:anchor="_Toc112317072" w:history="1">
        <w:r w:rsidRPr="00B67B8D">
          <w:rPr>
            <w:rStyle w:val="Hyperlink"/>
            <w:rFonts w:eastAsiaTheme="majorEastAsia"/>
            <w:noProof/>
          </w:rPr>
          <w:t>12</w:t>
        </w:r>
        <w:r>
          <w:rPr>
            <w:rFonts w:asciiTheme="minorHAnsi" w:eastAsiaTheme="minorEastAsia" w:hAnsiTheme="minorHAnsi" w:cstheme="minorBidi"/>
            <w:noProof/>
            <w:sz w:val="22"/>
            <w:szCs w:val="22"/>
          </w:rPr>
          <w:tab/>
        </w:r>
        <w:r w:rsidRPr="00577079">
          <w:rPr>
            <w:rStyle w:val="Hyperlink"/>
            <w:rFonts w:eastAsiaTheme="majorEastAsia"/>
            <w:b/>
            <w:bCs/>
            <w:noProof/>
          </w:rPr>
          <w:t>Buyer’s Property</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_Toc112317072 \h </w:instrText>
        </w:r>
        <w:r>
          <w:rPr>
            <w:noProof/>
            <w:webHidden/>
          </w:rPr>
        </w:r>
        <w:r>
          <w:rPr>
            <w:noProof/>
            <w:webHidden/>
          </w:rPr>
          <w:fldChar w:fldCharType="separate"/>
        </w:r>
        <w:r w:rsidR="00E93ACA">
          <w:rPr>
            <w:noProof/>
            <w:webHidden/>
          </w:rPr>
          <w:t>6</w:t>
        </w:r>
        <w:r>
          <w:rPr>
            <w:noProof/>
            <w:webHidden/>
          </w:rPr>
          <w:fldChar w:fldCharType="end"/>
        </w:r>
      </w:hyperlink>
    </w:p>
    <w:p w14:paraId="4B28ACBD" w14:textId="05B28DA3" w:rsidR="005830A8" w:rsidRDefault="00000000">
      <w:pPr>
        <w:pStyle w:val="TOC2"/>
        <w:rPr>
          <w:rFonts w:asciiTheme="minorHAnsi" w:eastAsiaTheme="minorEastAsia" w:hAnsiTheme="minorHAnsi" w:cstheme="minorBidi"/>
          <w:noProof/>
          <w:sz w:val="22"/>
          <w:szCs w:val="22"/>
        </w:rPr>
      </w:pPr>
      <w:hyperlink w:anchor="_Toc112317073" w:history="1">
        <w:r w:rsidRPr="00B67B8D">
          <w:rPr>
            <w:rStyle w:val="Hyperlink"/>
            <w:rFonts w:eastAsiaTheme="majorEastAsia"/>
            <w:noProof/>
            <w:specVanish/>
          </w:rPr>
          <w:t>12.1</w:t>
        </w:r>
        <w:r>
          <w:rPr>
            <w:rFonts w:asciiTheme="minorHAnsi" w:eastAsiaTheme="minorEastAsia" w:hAnsiTheme="minorHAnsi" w:cstheme="minorBidi"/>
            <w:noProof/>
            <w:sz w:val="22"/>
            <w:szCs w:val="22"/>
          </w:rPr>
          <w:tab/>
        </w:r>
        <w:r w:rsidRPr="00B67B8D">
          <w:rPr>
            <w:rStyle w:val="Hyperlink"/>
            <w:rFonts w:eastAsiaTheme="majorEastAsia"/>
            <w:noProof/>
          </w:rPr>
          <w:t>Definition.</w:t>
        </w:r>
        <w:r>
          <w:rPr>
            <w:noProof/>
            <w:webHidden/>
          </w:rPr>
          <w:tab/>
        </w:r>
        <w:r>
          <w:rPr>
            <w:noProof/>
            <w:webHidden/>
          </w:rPr>
          <w:fldChar w:fldCharType="begin"/>
        </w:r>
        <w:r>
          <w:rPr>
            <w:noProof/>
            <w:webHidden/>
          </w:rPr>
          <w:instrText xml:space="preserve"> PAGEREF _Toc112317073 \h </w:instrText>
        </w:r>
        <w:r>
          <w:rPr>
            <w:noProof/>
            <w:webHidden/>
          </w:rPr>
        </w:r>
        <w:r>
          <w:rPr>
            <w:noProof/>
            <w:webHidden/>
          </w:rPr>
          <w:fldChar w:fldCharType="separate"/>
        </w:r>
        <w:r w:rsidR="00E93ACA">
          <w:rPr>
            <w:noProof/>
            <w:webHidden/>
          </w:rPr>
          <w:t>6</w:t>
        </w:r>
        <w:r>
          <w:rPr>
            <w:noProof/>
            <w:webHidden/>
          </w:rPr>
          <w:fldChar w:fldCharType="end"/>
        </w:r>
      </w:hyperlink>
    </w:p>
    <w:p w14:paraId="7277B263" w14:textId="76BF4337" w:rsidR="005830A8" w:rsidRDefault="00000000">
      <w:pPr>
        <w:pStyle w:val="TOC2"/>
        <w:rPr>
          <w:rFonts w:asciiTheme="minorHAnsi" w:eastAsiaTheme="minorEastAsia" w:hAnsiTheme="minorHAnsi" w:cstheme="minorBidi"/>
          <w:noProof/>
          <w:sz w:val="22"/>
          <w:szCs w:val="22"/>
        </w:rPr>
      </w:pPr>
      <w:hyperlink w:anchor="_Toc112317074" w:history="1">
        <w:r w:rsidRPr="00B67B8D">
          <w:rPr>
            <w:rStyle w:val="Hyperlink"/>
            <w:rFonts w:eastAsiaTheme="majorEastAsia"/>
            <w:noProof/>
            <w:specVanish/>
          </w:rPr>
          <w:t>12.2</w:t>
        </w:r>
        <w:r>
          <w:rPr>
            <w:rFonts w:asciiTheme="minorHAnsi" w:eastAsiaTheme="minorEastAsia" w:hAnsiTheme="minorHAnsi" w:cstheme="minorBidi"/>
            <w:noProof/>
            <w:sz w:val="22"/>
            <w:szCs w:val="22"/>
          </w:rPr>
          <w:tab/>
        </w:r>
        <w:r w:rsidRPr="00B67B8D">
          <w:rPr>
            <w:rStyle w:val="Hyperlink"/>
            <w:rFonts w:eastAsiaTheme="majorEastAsia"/>
            <w:noProof/>
          </w:rPr>
          <w:t>Maintenance.</w:t>
        </w:r>
        <w:r>
          <w:rPr>
            <w:noProof/>
            <w:webHidden/>
          </w:rPr>
          <w:tab/>
        </w:r>
        <w:r>
          <w:rPr>
            <w:noProof/>
            <w:webHidden/>
          </w:rPr>
          <w:fldChar w:fldCharType="begin"/>
        </w:r>
        <w:r>
          <w:rPr>
            <w:noProof/>
            <w:webHidden/>
          </w:rPr>
          <w:instrText xml:space="preserve"> PAGEREF _Toc112317074 \h </w:instrText>
        </w:r>
        <w:r>
          <w:rPr>
            <w:noProof/>
            <w:webHidden/>
          </w:rPr>
        </w:r>
        <w:r>
          <w:rPr>
            <w:noProof/>
            <w:webHidden/>
          </w:rPr>
          <w:fldChar w:fldCharType="separate"/>
        </w:r>
        <w:r w:rsidR="00E93ACA">
          <w:rPr>
            <w:noProof/>
            <w:webHidden/>
          </w:rPr>
          <w:t>6</w:t>
        </w:r>
        <w:r>
          <w:rPr>
            <w:noProof/>
            <w:webHidden/>
          </w:rPr>
          <w:fldChar w:fldCharType="end"/>
        </w:r>
      </w:hyperlink>
    </w:p>
    <w:p w14:paraId="75037719" w14:textId="038E6143" w:rsidR="005830A8" w:rsidRDefault="00000000">
      <w:pPr>
        <w:pStyle w:val="TOC2"/>
        <w:rPr>
          <w:rFonts w:asciiTheme="minorHAnsi" w:eastAsiaTheme="minorEastAsia" w:hAnsiTheme="minorHAnsi" w:cstheme="minorBidi"/>
          <w:noProof/>
          <w:sz w:val="22"/>
          <w:szCs w:val="22"/>
        </w:rPr>
      </w:pPr>
      <w:hyperlink w:anchor="_Toc112317075" w:history="1">
        <w:r w:rsidRPr="00B67B8D">
          <w:rPr>
            <w:rStyle w:val="Hyperlink"/>
            <w:rFonts w:eastAsiaTheme="majorEastAsia"/>
            <w:noProof/>
            <w:specVanish/>
          </w:rPr>
          <w:t>12.3</w:t>
        </w:r>
        <w:r>
          <w:rPr>
            <w:rFonts w:asciiTheme="minorHAnsi" w:eastAsiaTheme="minorEastAsia" w:hAnsiTheme="minorHAnsi" w:cstheme="minorBidi"/>
            <w:noProof/>
            <w:sz w:val="22"/>
            <w:szCs w:val="22"/>
          </w:rPr>
          <w:tab/>
        </w:r>
        <w:r w:rsidRPr="00B67B8D">
          <w:rPr>
            <w:rStyle w:val="Hyperlink"/>
            <w:rFonts w:eastAsiaTheme="majorEastAsia"/>
            <w:noProof/>
          </w:rPr>
          <w:t>Payment</w:t>
        </w:r>
        <w:r w:rsidR="002A345C">
          <w:rPr>
            <w:rStyle w:val="Hyperlink"/>
            <w:rFonts w:eastAsiaTheme="majorEastAsia"/>
            <w:noProof/>
          </w:rPr>
          <w:tab/>
        </w:r>
        <w:r>
          <w:rPr>
            <w:noProof/>
            <w:webHidden/>
          </w:rPr>
          <w:tab/>
        </w:r>
        <w:r>
          <w:rPr>
            <w:noProof/>
            <w:webHidden/>
          </w:rPr>
          <w:fldChar w:fldCharType="begin"/>
        </w:r>
        <w:r>
          <w:rPr>
            <w:noProof/>
            <w:webHidden/>
          </w:rPr>
          <w:instrText xml:space="preserve"> PAGEREF _Toc112317075 \h </w:instrText>
        </w:r>
        <w:r>
          <w:rPr>
            <w:noProof/>
            <w:webHidden/>
          </w:rPr>
        </w:r>
        <w:r>
          <w:rPr>
            <w:noProof/>
            <w:webHidden/>
          </w:rPr>
          <w:fldChar w:fldCharType="separate"/>
        </w:r>
        <w:r w:rsidR="00E93ACA">
          <w:rPr>
            <w:noProof/>
            <w:webHidden/>
          </w:rPr>
          <w:t>6</w:t>
        </w:r>
        <w:r>
          <w:rPr>
            <w:noProof/>
            <w:webHidden/>
          </w:rPr>
          <w:fldChar w:fldCharType="end"/>
        </w:r>
      </w:hyperlink>
    </w:p>
    <w:p w14:paraId="20FCF318" w14:textId="179C6FDB" w:rsidR="005830A8" w:rsidRDefault="00000000">
      <w:pPr>
        <w:pStyle w:val="TOC2"/>
        <w:rPr>
          <w:rFonts w:asciiTheme="minorHAnsi" w:eastAsiaTheme="minorEastAsia" w:hAnsiTheme="minorHAnsi" w:cstheme="minorBidi"/>
          <w:noProof/>
          <w:sz w:val="22"/>
          <w:szCs w:val="22"/>
        </w:rPr>
      </w:pPr>
      <w:hyperlink w:anchor="_Toc112317076" w:history="1">
        <w:r w:rsidRPr="00B67B8D">
          <w:rPr>
            <w:rStyle w:val="Hyperlink"/>
            <w:rFonts w:eastAsiaTheme="majorEastAsia"/>
            <w:noProof/>
            <w:specVanish/>
          </w:rPr>
          <w:t>12.4</w:t>
        </w:r>
        <w:r>
          <w:rPr>
            <w:rFonts w:asciiTheme="minorHAnsi" w:eastAsiaTheme="minorEastAsia" w:hAnsiTheme="minorHAnsi" w:cstheme="minorBidi"/>
            <w:noProof/>
            <w:sz w:val="22"/>
            <w:szCs w:val="22"/>
          </w:rPr>
          <w:tab/>
        </w:r>
        <w:r w:rsidRPr="00B67B8D">
          <w:rPr>
            <w:rStyle w:val="Hyperlink"/>
            <w:rFonts w:eastAsiaTheme="majorEastAsia"/>
            <w:noProof/>
          </w:rPr>
          <w:t>Possession</w:t>
        </w:r>
        <w:r>
          <w:rPr>
            <w:noProof/>
            <w:webHidden/>
          </w:rPr>
          <w:tab/>
        </w:r>
        <w:r>
          <w:rPr>
            <w:noProof/>
            <w:webHidden/>
          </w:rPr>
          <w:fldChar w:fldCharType="begin"/>
        </w:r>
        <w:r>
          <w:rPr>
            <w:noProof/>
            <w:webHidden/>
          </w:rPr>
          <w:instrText xml:space="preserve"> PAGEREF _Toc112317076 \h </w:instrText>
        </w:r>
        <w:r>
          <w:rPr>
            <w:noProof/>
            <w:webHidden/>
          </w:rPr>
        </w:r>
        <w:r>
          <w:rPr>
            <w:noProof/>
            <w:webHidden/>
          </w:rPr>
          <w:fldChar w:fldCharType="separate"/>
        </w:r>
        <w:r w:rsidR="00E93ACA">
          <w:rPr>
            <w:noProof/>
            <w:webHidden/>
          </w:rPr>
          <w:t>7</w:t>
        </w:r>
        <w:r>
          <w:rPr>
            <w:noProof/>
            <w:webHidden/>
          </w:rPr>
          <w:fldChar w:fldCharType="end"/>
        </w:r>
      </w:hyperlink>
    </w:p>
    <w:p w14:paraId="2306A0AF" w14:textId="13EDD086" w:rsidR="005830A8" w:rsidRDefault="00000000">
      <w:pPr>
        <w:pStyle w:val="TOC2"/>
        <w:rPr>
          <w:rFonts w:asciiTheme="minorHAnsi" w:eastAsiaTheme="minorEastAsia" w:hAnsiTheme="minorHAnsi" w:cstheme="minorBidi"/>
          <w:noProof/>
          <w:sz w:val="22"/>
          <w:szCs w:val="22"/>
        </w:rPr>
      </w:pPr>
      <w:hyperlink w:anchor="_Toc112317077" w:history="1">
        <w:r w:rsidRPr="00B67B8D">
          <w:rPr>
            <w:rStyle w:val="Hyperlink"/>
            <w:rFonts w:eastAsiaTheme="majorEastAsia"/>
            <w:noProof/>
            <w:specVanish/>
          </w:rPr>
          <w:t>12.5</w:t>
        </w:r>
        <w:r>
          <w:rPr>
            <w:rFonts w:asciiTheme="minorHAnsi" w:eastAsiaTheme="minorEastAsia" w:hAnsiTheme="minorHAnsi" w:cstheme="minorBidi"/>
            <w:noProof/>
            <w:sz w:val="22"/>
            <w:szCs w:val="22"/>
          </w:rPr>
          <w:tab/>
        </w:r>
        <w:r w:rsidRPr="00B67B8D">
          <w:rPr>
            <w:rStyle w:val="Hyperlink"/>
            <w:rFonts w:eastAsiaTheme="majorEastAsia"/>
            <w:noProof/>
          </w:rPr>
          <w:t>Failure to Release Buyer’s Property.</w:t>
        </w:r>
        <w:r>
          <w:rPr>
            <w:noProof/>
            <w:webHidden/>
          </w:rPr>
          <w:tab/>
        </w:r>
        <w:r>
          <w:rPr>
            <w:noProof/>
            <w:webHidden/>
          </w:rPr>
          <w:fldChar w:fldCharType="begin"/>
        </w:r>
        <w:r>
          <w:rPr>
            <w:noProof/>
            <w:webHidden/>
          </w:rPr>
          <w:instrText xml:space="preserve"> PAGEREF _Toc112317077 \h </w:instrText>
        </w:r>
        <w:r>
          <w:rPr>
            <w:noProof/>
            <w:webHidden/>
          </w:rPr>
        </w:r>
        <w:r>
          <w:rPr>
            <w:noProof/>
            <w:webHidden/>
          </w:rPr>
          <w:fldChar w:fldCharType="separate"/>
        </w:r>
        <w:r w:rsidR="00E93ACA">
          <w:rPr>
            <w:noProof/>
            <w:webHidden/>
          </w:rPr>
          <w:t>7</w:t>
        </w:r>
        <w:r>
          <w:rPr>
            <w:noProof/>
            <w:webHidden/>
          </w:rPr>
          <w:fldChar w:fldCharType="end"/>
        </w:r>
      </w:hyperlink>
    </w:p>
    <w:p w14:paraId="504F1F8E" w14:textId="3D7D967C" w:rsidR="005830A8" w:rsidRDefault="00000000">
      <w:pPr>
        <w:pStyle w:val="TOC1"/>
        <w:rPr>
          <w:rFonts w:asciiTheme="minorHAnsi" w:eastAsiaTheme="minorEastAsia" w:hAnsiTheme="minorHAnsi" w:cstheme="minorBidi"/>
          <w:noProof/>
          <w:sz w:val="22"/>
          <w:szCs w:val="22"/>
        </w:rPr>
      </w:pPr>
      <w:hyperlink w:anchor="_Toc112317078" w:history="1">
        <w:r w:rsidRPr="00B67B8D">
          <w:rPr>
            <w:rStyle w:val="Hyperlink"/>
            <w:rFonts w:eastAsiaTheme="majorEastAsia"/>
            <w:noProof/>
          </w:rPr>
          <w:t>13</w:t>
        </w:r>
        <w:r>
          <w:rPr>
            <w:rFonts w:asciiTheme="minorHAnsi" w:eastAsiaTheme="minorEastAsia" w:hAnsiTheme="minorHAnsi" w:cstheme="minorBidi"/>
            <w:noProof/>
            <w:sz w:val="22"/>
            <w:szCs w:val="22"/>
          </w:rPr>
          <w:tab/>
        </w:r>
        <w:r w:rsidRPr="00577079">
          <w:rPr>
            <w:rStyle w:val="Hyperlink"/>
            <w:rFonts w:eastAsiaTheme="majorEastAsia"/>
            <w:b/>
            <w:bCs/>
            <w:noProof/>
          </w:rPr>
          <w:t>Seller’s Property</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_Toc112317078 \h </w:instrText>
        </w:r>
        <w:r>
          <w:rPr>
            <w:noProof/>
            <w:webHidden/>
          </w:rPr>
        </w:r>
        <w:r>
          <w:rPr>
            <w:noProof/>
            <w:webHidden/>
          </w:rPr>
          <w:fldChar w:fldCharType="separate"/>
        </w:r>
        <w:r w:rsidR="00E93ACA">
          <w:rPr>
            <w:noProof/>
            <w:webHidden/>
          </w:rPr>
          <w:t>7</w:t>
        </w:r>
        <w:r>
          <w:rPr>
            <w:noProof/>
            <w:webHidden/>
          </w:rPr>
          <w:fldChar w:fldCharType="end"/>
        </w:r>
      </w:hyperlink>
    </w:p>
    <w:p w14:paraId="067A7D74" w14:textId="0AD6202A" w:rsidR="005830A8" w:rsidRDefault="00000000">
      <w:pPr>
        <w:pStyle w:val="TOC1"/>
        <w:rPr>
          <w:rFonts w:asciiTheme="minorHAnsi" w:eastAsiaTheme="minorEastAsia" w:hAnsiTheme="minorHAnsi" w:cstheme="minorBidi"/>
          <w:noProof/>
          <w:sz w:val="22"/>
          <w:szCs w:val="22"/>
        </w:rPr>
      </w:pPr>
      <w:hyperlink w:anchor="_Toc112317079" w:history="1">
        <w:r w:rsidRPr="00B67B8D">
          <w:rPr>
            <w:rStyle w:val="Hyperlink"/>
            <w:rFonts w:eastAsiaTheme="majorEastAsia"/>
            <w:noProof/>
          </w:rPr>
          <w:t>14</w:t>
        </w:r>
        <w:r>
          <w:rPr>
            <w:rFonts w:asciiTheme="minorHAnsi" w:eastAsiaTheme="minorEastAsia" w:hAnsiTheme="minorHAnsi" w:cstheme="minorBidi"/>
            <w:noProof/>
            <w:sz w:val="22"/>
            <w:szCs w:val="22"/>
          </w:rPr>
          <w:tab/>
        </w:r>
        <w:r w:rsidRPr="00577079">
          <w:rPr>
            <w:rStyle w:val="Hyperlink"/>
            <w:rFonts w:eastAsiaTheme="majorEastAsia"/>
            <w:b/>
            <w:bCs/>
            <w:noProof/>
          </w:rPr>
          <w:t>Default</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_Toc112317079 \h </w:instrText>
        </w:r>
        <w:r>
          <w:rPr>
            <w:noProof/>
            <w:webHidden/>
          </w:rPr>
        </w:r>
        <w:r>
          <w:rPr>
            <w:noProof/>
            <w:webHidden/>
          </w:rPr>
          <w:fldChar w:fldCharType="separate"/>
        </w:r>
        <w:r w:rsidR="00E93ACA">
          <w:rPr>
            <w:noProof/>
            <w:webHidden/>
          </w:rPr>
          <w:t>7</w:t>
        </w:r>
        <w:r>
          <w:rPr>
            <w:noProof/>
            <w:webHidden/>
          </w:rPr>
          <w:fldChar w:fldCharType="end"/>
        </w:r>
      </w:hyperlink>
    </w:p>
    <w:p w14:paraId="242B9014" w14:textId="3AD5C038" w:rsidR="005830A8" w:rsidRDefault="00000000">
      <w:pPr>
        <w:pStyle w:val="TOC2"/>
        <w:rPr>
          <w:rFonts w:asciiTheme="minorHAnsi" w:eastAsiaTheme="minorEastAsia" w:hAnsiTheme="minorHAnsi" w:cstheme="minorBidi"/>
          <w:noProof/>
          <w:sz w:val="22"/>
          <w:szCs w:val="22"/>
        </w:rPr>
      </w:pPr>
      <w:hyperlink w:anchor="_Toc112317080" w:history="1">
        <w:r w:rsidRPr="00B67B8D">
          <w:rPr>
            <w:rStyle w:val="Hyperlink"/>
            <w:rFonts w:eastAsiaTheme="majorEastAsia"/>
            <w:noProof/>
            <w:specVanish/>
          </w:rPr>
          <w:t>14.1</w:t>
        </w:r>
        <w:r>
          <w:rPr>
            <w:rFonts w:asciiTheme="minorHAnsi" w:eastAsiaTheme="minorEastAsia" w:hAnsiTheme="minorHAnsi" w:cstheme="minorBidi"/>
            <w:noProof/>
            <w:sz w:val="22"/>
            <w:szCs w:val="22"/>
          </w:rPr>
          <w:tab/>
        </w:r>
        <w:r w:rsidRPr="00B67B8D">
          <w:rPr>
            <w:rStyle w:val="Hyperlink"/>
            <w:rFonts w:eastAsiaTheme="majorEastAsia"/>
            <w:noProof/>
          </w:rPr>
          <w:t>Events of Default.</w:t>
        </w:r>
        <w:r>
          <w:rPr>
            <w:noProof/>
            <w:webHidden/>
          </w:rPr>
          <w:tab/>
        </w:r>
        <w:r>
          <w:rPr>
            <w:noProof/>
            <w:webHidden/>
          </w:rPr>
          <w:fldChar w:fldCharType="begin"/>
        </w:r>
        <w:r>
          <w:rPr>
            <w:noProof/>
            <w:webHidden/>
          </w:rPr>
          <w:instrText xml:space="preserve"> PAGEREF _Toc112317080 \h </w:instrText>
        </w:r>
        <w:r>
          <w:rPr>
            <w:noProof/>
            <w:webHidden/>
          </w:rPr>
        </w:r>
        <w:r>
          <w:rPr>
            <w:noProof/>
            <w:webHidden/>
          </w:rPr>
          <w:fldChar w:fldCharType="separate"/>
        </w:r>
        <w:r w:rsidR="00E93ACA">
          <w:rPr>
            <w:noProof/>
            <w:webHidden/>
          </w:rPr>
          <w:t>7</w:t>
        </w:r>
        <w:r>
          <w:rPr>
            <w:noProof/>
            <w:webHidden/>
          </w:rPr>
          <w:fldChar w:fldCharType="end"/>
        </w:r>
      </w:hyperlink>
    </w:p>
    <w:p w14:paraId="364306F0" w14:textId="58D84B27" w:rsidR="005830A8" w:rsidRDefault="00000000">
      <w:pPr>
        <w:pStyle w:val="TOC2"/>
        <w:rPr>
          <w:rFonts w:asciiTheme="minorHAnsi" w:eastAsiaTheme="minorEastAsia" w:hAnsiTheme="minorHAnsi" w:cstheme="minorBidi"/>
          <w:noProof/>
          <w:sz w:val="22"/>
          <w:szCs w:val="22"/>
        </w:rPr>
      </w:pPr>
      <w:hyperlink w:anchor="_Toc112317081" w:history="1">
        <w:r w:rsidRPr="00B67B8D">
          <w:rPr>
            <w:rStyle w:val="Hyperlink"/>
            <w:rFonts w:eastAsiaTheme="majorEastAsia"/>
            <w:noProof/>
            <w:specVanish/>
          </w:rPr>
          <w:t>14.2</w:t>
        </w:r>
        <w:r>
          <w:rPr>
            <w:rFonts w:asciiTheme="minorHAnsi" w:eastAsiaTheme="minorEastAsia" w:hAnsiTheme="minorHAnsi" w:cstheme="minorBidi"/>
            <w:noProof/>
            <w:sz w:val="22"/>
            <w:szCs w:val="22"/>
          </w:rPr>
          <w:tab/>
        </w:r>
        <w:r w:rsidRPr="00B67B8D">
          <w:rPr>
            <w:rStyle w:val="Hyperlink"/>
            <w:rFonts w:eastAsiaTheme="majorEastAsia"/>
            <w:noProof/>
          </w:rPr>
          <w:t>Remedies.</w:t>
        </w:r>
        <w:r>
          <w:rPr>
            <w:noProof/>
            <w:webHidden/>
          </w:rPr>
          <w:tab/>
        </w:r>
        <w:r>
          <w:rPr>
            <w:noProof/>
            <w:webHidden/>
          </w:rPr>
          <w:fldChar w:fldCharType="begin"/>
        </w:r>
        <w:r>
          <w:rPr>
            <w:noProof/>
            <w:webHidden/>
          </w:rPr>
          <w:instrText xml:space="preserve"> PAGEREF _Toc112317081 \h </w:instrText>
        </w:r>
        <w:r>
          <w:rPr>
            <w:noProof/>
            <w:webHidden/>
          </w:rPr>
        </w:r>
        <w:r>
          <w:rPr>
            <w:noProof/>
            <w:webHidden/>
          </w:rPr>
          <w:fldChar w:fldCharType="separate"/>
        </w:r>
        <w:r w:rsidR="00E93ACA">
          <w:rPr>
            <w:noProof/>
            <w:webHidden/>
          </w:rPr>
          <w:t>7</w:t>
        </w:r>
        <w:r>
          <w:rPr>
            <w:noProof/>
            <w:webHidden/>
          </w:rPr>
          <w:fldChar w:fldCharType="end"/>
        </w:r>
      </w:hyperlink>
    </w:p>
    <w:p w14:paraId="446DFD74" w14:textId="1D4A8D57" w:rsidR="005830A8" w:rsidRDefault="00000000">
      <w:pPr>
        <w:pStyle w:val="TOC2"/>
        <w:rPr>
          <w:rFonts w:asciiTheme="minorHAnsi" w:eastAsiaTheme="minorEastAsia" w:hAnsiTheme="minorHAnsi" w:cstheme="minorBidi"/>
          <w:noProof/>
          <w:sz w:val="22"/>
          <w:szCs w:val="22"/>
        </w:rPr>
      </w:pPr>
      <w:hyperlink w:anchor="_Toc112317082" w:history="1">
        <w:r w:rsidRPr="00B67B8D">
          <w:rPr>
            <w:rStyle w:val="Hyperlink"/>
            <w:rFonts w:eastAsiaTheme="majorEastAsia"/>
            <w:noProof/>
            <w:specVanish/>
          </w:rPr>
          <w:t>14.3</w:t>
        </w:r>
        <w:r>
          <w:rPr>
            <w:rFonts w:asciiTheme="minorHAnsi" w:eastAsiaTheme="minorEastAsia" w:hAnsiTheme="minorHAnsi" w:cstheme="minorBidi"/>
            <w:noProof/>
            <w:sz w:val="22"/>
            <w:szCs w:val="22"/>
          </w:rPr>
          <w:tab/>
        </w:r>
        <w:r w:rsidRPr="00B67B8D">
          <w:rPr>
            <w:rStyle w:val="Hyperlink"/>
            <w:rFonts w:eastAsiaTheme="majorEastAsia"/>
            <w:noProof/>
          </w:rPr>
          <w:t>Damages.</w:t>
        </w:r>
        <w:r>
          <w:rPr>
            <w:noProof/>
            <w:webHidden/>
          </w:rPr>
          <w:tab/>
        </w:r>
        <w:r>
          <w:rPr>
            <w:noProof/>
            <w:webHidden/>
          </w:rPr>
          <w:fldChar w:fldCharType="begin"/>
        </w:r>
        <w:r>
          <w:rPr>
            <w:noProof/>
            <w:webHidden/>
          </w:rPr>
          <w:instrText xml:space="preserve"> PAGEREF _Toc112317082 \h </w:instrText>
        </w:r>
        <w:r>
          <w:rPr>
            <w:noProof/>
            <w:webHidden/>
          </w:rPr>
        </w:r>
        <w:r>
          <w:rPr>
            <w:noProof/>
            <w:webHidden/>
          </w:rPr>
          <w:fldChar w:fldCharType="separate"/>
        </w:r>
        <w:r w:rsidR="00E93ACA">
          <w:rPr>
            <w:noProof/>
            <w:webHidden/>
          </w:rPr>
          <w:t>7</w:t>
        </w:r>
        <w:r>
          <w:rPr>
            <w:noProof/>
            <w:webHidden/>
          </w:rPr>
          <w:fldChar w:fldCharType="end"/>
        </w:r>
      </w:hyperlink>
    </w:p>
    <w:p w14:paraId="4AA123EE" w14:textId="058EAD79" w:rsidR="005830A8" w:rsidRDefault="00000000">
      <w:pPr>
        <w:pStyle w:val="TOC2"/>
        <w:rPr>
          <w:rFonts w:asciiTheme="minorHAnsi" w:eastAsiaTheme="minorEastAsia" w:hAnsiTheme="minorHAnsi" w:cstheme="minorBidi"/>
          <w:noProof/>
          <w:sz w:val="22"/>
          <w:szCs w:val="22"/>
        </w:rPr>
      </w:pPr>
      <w:hyperlink w:anchor="_Toc112317083" w:history="1">
        <w:r w:rsidRPr="00B67B8D">
          <w:rPr>
            <w:rStyle w:val="Hyperlink"/>
            <w:rFonts w:eastAsiaTheme="majorEastAsia"/>
            <w:noProof/>
            <w:specVanish/>
          </w:rPr>
          <w:t>14.4</w:t>
        </w:r>
        <w:r>
          <w:rPr>
            <w:rFonts w:asciiTheme="minorHAnsi" w:eastAsiaTheme="minorEastAsia" w:hAnsiTheme="minorHAnsi" w:cstheme="minorBidi"/>
            <w:noProof/>
            <w:sz w:val="22"/>
            <w:szCs w:val="22"/>
          </w:rPr>
          <w:tab/>
        </w:r>
        <w:r w:rsidRPr="00B67B8D">
          <w:rPr>
            <w:rStyle w:val="Hyperlink"/>
            <w:rFonts w:eastAsiaTheme="majorEastAsia"/>
            <w:noProof/>
          </w:rPr>
          <w:t>Limitation of Damages</w:t>
        </w:r>
        <w:r>
          <w:rPr>
            <w:noProof/>
            <w:webHidden/>
          </w:rPr>
          <w:tab/>
        </w:r>
        <w:r>
          <w:rPr>
            <w:noProof/>
            <w:webHidden/>
          </w:rPr>
          <w:fldChar w:fldCharType="begin"/>
        </w:r>
        <w:r>
          <w:rPr>
            <w:noProof/>
            <w:webHidden/>
          </w:rPr>
          <w:instrText xml:space="preserve"> PAGEREF _Toc112317083 \h </w:instrText>
        </w:r>
        <w:r>
          <w:rPr>
            <w:noProof/>
            <w:webHidden/>
          </w:rPr>
        </w:r>
        <w:r>
          <w:rPr>
            <w:noProof/>
            <w:webHidden/>
          </w:rPr>
          <w:fldChar w:fldCharType="separate"/>
        </w:r>
        <w:r w:rsidR="00E93ACA">
          <w:rPr>
            <w:noProof/>
            <w:webHidden/>
          </w:rPr>
          <w:t>7</w:t>
        </w:r>
        <w:r>
          <w:rPr>
            <w:noProof/>
            <w:webHidden/>
          </w:rPr>
          <w:fldChar w:fldCharType="end"/>
        </w:r>
      </w:hyperlink>
    </w:p>
    <w:p w14:paraId="22EC44AB" w14:textId="4E1DF076" w:rsidR="005830A8" w:rsidRDefault="00000000">
      <w:pPr>
        <w:pStyle w:val="TOC1"/>
        <w:rPr>
          <w:rFonts w:asciiTheme="minorHAnsi" w:eastAsiaTheme="minorEastAsia" w:hAnsiTheme="minorHAnsi" w:cstheme="minorBidi"/>
          <w:noProof/>
          <w:sz w:val="22"/>
          <w:szCs w:val="22"/>
        </w:rPr>
      </w:pPr>
      <w:hyperlink w:anchor="_Toc112317084" w:history="1">
        <w:r w:rsidRPr="00B67B8D">
          <w:rPr>
            <w:rStyle w:val="Hyperlink"/>
            <w:rFonts w:eastAsiaTheme="majorEastAsia"/>
            <w:noProof/>
          </w:rPr>
          <w:t>15</w:t>
        </w:r>
        <w:r>
          <w:rPr>
            <w:rFonts w:asciiTheme="minorHAnsi" w:eastAsiaTheme="minorEastAsia" w:hAnsiTheme="minorHAnsi" w:cstheme="minorBidi"/>
            <w:noProof/>
            <w:sz w:val="22"/>
            <w:szCs w:val="22"/>
          </w:rPr>
          <w:tab/>
        </w:r>
        <w:r w:rsidRPr="00577079">
          <w:rPr>
            <w:rStyle w:val="Hyperlink"/>
            <w:rFonts w:eastAsiaTheme="majorEastAsia"/>
            <w:b/>
            <w:bCs/>
            <w:noProof/>
          </w:rPr>
          <w:t>Duration and Termination</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_Toc112317084 \h </w:instrText>
        </w:r>
        <w:r>
          <w:rPr>
            <w:noProof/>
            <w:webHidden/>
          </w:rPr>
        </w:r>
        <w:r>
          <w:rPr>
            <w:noProof/>
            <w:webHidden/>
          </w:rPr>
          <w:fldChar w:fldCharType="separate"/>
        </w:r>
        <w:r w:rsidR="00E93ACA">
          <w:rPr>
            <w:noProof/>
            <w:webHidden/>
          </w:rPr>
          <w:t>7</w:t>
        </w:r>
        <w:r>
          <w:rPr>
            <w:noProof/>
            <w:webHidden/>
          </w:rPr>
          <w:fldChar w:fldCharType="end"/>
        </w:r>
      </w:hyperlink>
    </w:p>
    <w:p w14:paraId="5D131A7A" w14:textId="7F31B1A0" w:rsidR="005830A8" w:rsidRDefault="00000000">
      <w:pPr>
        <w:pStyle w:val="TOC2"/>
        <w:rPr>
          <w:rFonts w:asciiTheme="minorHAnsi" w:eastAsiaTheme="minorEastAsia" w:hAnsiTheme="minorHAnsi" w:cstheme="minorBidi"/>
          <w:noProof/>
          <w:sz w:val="22"/>
          <w:szCs w:val="22"/>
        </w:rPr>
      </w:pPr>
      <w:hyperlink w:anchor="_Toc112317085" w:history="1">
        <w:r w:rsidRPr="00B67B8D">
          <w:rPr>
            <w:rStyle w:val="Hyperlink"/>
            <w:rFonts w:eastAsiaTheme="majorEastAsia"/>
            <w:noProof/>
            <w:specVanish/>
          </w:rPr>
          <w:t>15.1</w:t>
        </w:r>
        <w:r>
          <w:rPr>
            <w:rFonts w:asciiTheme="minorHAnsi" w:eastAsiaTheme="minorEastAsia" w:hAnsiTheme="minorHAnsi" w:cstheme="minorBidi"/>
            <w:noProof/>
            <w:sz w:val="22"/>
            <w:szCs w:val="22"/>
          </w:rPr>
          <w:tab/>
        </w:r>
        <w:r w:rsidRPr="00B67B8D">
          <w:rPr>
            <w:rStyle w:val="Hyperlink"/>
            <w:rFonts w:eastAsiaTheme="majorEastAsia"/>
            <w:noProof/>
          </w:rPr>
          <w:t>Duration.</w:t>
        </w:r>
        <w:r>
          <w:rPr>
            <w:noProof/>
            <w:webHidden/>
          </w:rPr>
          <w:tab/>
        </w:r>
        <w:r>
          <w:rPr>
            <w:noProof/>
            <w:webHidden/>
          </w:rPr>
          <w:fldChar w:fldCharType="begin"/>
        </w:r>
        <w:r>
          <w:rPr>
            <w:noProof/>
            <w:webHidden/>
          </w:rPr>
          <w:instrText xml:space="preserve"> PAGEREF _Toc112317085 \h </w:instrText>
        </w:r>
        <w:r>
          <w:rPr>
            <w:noProof/>
            <w:webHidden/>
          </w:rPr>
        </w:r>
        <w:r>
          <w:rPr>
            <w:noProof/>
            <w:webHidden/>
          </w:rPr>
          <w:fldChar w:fldCharType="separate"/>
        </w:r>
        <w:r w:rsidR="00E93ACA">
          <w:rPr>
            <w:noProof/>
            <w:webHidden/>
          </w:rPr>
          <w:t>7</w:t>
        </w:r>
        <w:r>
          <w:rPr>
            <w:noProof/>
            <w:webHidden/>
          </w:rPr>
          <w:fldChar w:fldCharType="end"/>
        </w:r>
      </w:hyperlink>
    </w:p>
    <w:p w14:paraId="40EBA9AA" w14:textId="12A2A444" w:rsidR="005830A8" w:rsidRDefault="00000000">
      <w:pPr>
        <w:pStyle w:val="TOC2"/>
        <w:rPr>
          <w:rFonts w:asciiTheme="minorHAnsi" w:eastAsiaTheme="minorEastAsia" w:hAnsiTheme="minorHAnsi" w:cstheme="minorBidi"/>
          <w:noProof/>
          <w:sz w:val="22"/>
          <w:szCs w:val="22"/>
        </w:rPr>
      </w:pPr>
      <w:hyperlink w:anchor="_Toc112317086" w:history="1">
        <w:r w:rsidRPr="00B67B8D">
          <w:rPr>
            <w:rStyle w:val="Hyperlink"/>
            <w:rFonts w:eastAsiaTheme="majorEastAsia"/>
            <w:noProof/>
            <w:specVanish/>
          </w:rPr>
          <w:t>15.2</w:t>
        </w:r>
        <w:r>
          <w:rPr>
            <w:rFonts w:asciiTheme="minorHAnsi" w:eastAsiaTheme="minorEastAsia" w:hAnsiTheme="minorHAnsi" w:cstheme="minorBidi"/>
            <w:noProof/>
            <w:sz w:val="22"/>
            <w:szCs w:val="22"/>
          </w:rPr>
          <w:tab/>
        </w:r>
        <w:r w:rsidRPr="00B67B8D">
          <w:rPr>
            <w:rStyle w:val="Hyperlink"/>
            <w:rFonts w:eastAsiaTheme="majorEastAsia"/>
            <w:noProof/>
          </w:rPr>
          <w:t>Termination for Convenience.</w:t>
        </w:r>
        <w:r>
          <w:rPr>
            <w:noProof/>
            <w:webHidden/>
          </w:rPr>
          <w:tab/>
        </w:r>
        <w:r>
          <w:rPr>
            <w:noProof/>
            <w:webHidden/>
          </w:rPr>
          <w:fldChar w:fldCharType="begin"/>
        </w:r>
        <w:r>
          <w:rPr>
            <w:noProof/>
            <w:webHidden/>
          </w:rPr>
          <w:instrText xml:space="preserve"> PAGEREF _Toc112317086 \h </w:instrText>
        </w:r>
        <w:r>
          <w:rPr>
            <w:noProof/>
            <w:webHidden/>
          </w:rPr>
        </w:r>
        <w:r>
          <w:rPr>
            <w:noProof/>
            <w:webHidden/>
          </w:rPr>
          <w:fldChar w:fldCharType="separate"/>
        </w:r>
        <w:r w:rsidR="00E93ACA">
          <w:rPr>
            <w:noProof/>
            <w:webHidden/>
          </w:rPr>
          <w:t>8</w:t>
        </w:r>
        <w:r>
          <w:rPr>
            <w:noProof/>
            <w:webHidden/>
          </w:rPr>
          <w:fldChar w:fldCharType="end"/>
        </w:r>
      </w:hyperlink>
    </w:p>
    <w:p w14:paraId="2BD8B574" w14:textId="675701A6" w:rsidR="005830A8" w:rsidRDefault="00000000">
      <w:pPr>
        <w:pStyle w:val="TOC2"/>
        <w:rPr>
          <w:rFonts w:asciiTheme="minorHAnsi" w:eastAsiaTheme="minorEastAsia" w:hAnsiTheme="minorHAnsi" w:cstheme="minorBidi"/>
          <w:noProof/>
          <w:sz w:val="22"/>
          <w:szCs w:val="22"/>
        </w:rPr>
      </w:pPr>
      <w:hyperlink w:anchor="_Toc112317087" w:history="1">
        <w:r w:rsidRPr="00B67B8D">
          <w:rPr>
            <w:rStyle w:val="Hyperlink"/>
            <w:rFonts w:eastAsiaTheme="majorEastAsia"/>
            <w:noProof/>
            <w:specVanish/>
          </w:rPr>
          <w:t>15.3</w:t>
        </w:r>
        <w:r>
          <w:rPr>
            <w:rFonts w:asciiTheme="minorHAnsi" w:eastAsiaTheme="minorEastAsia" w:hAnsiTheme="minorHAnsi" w:cstheme="minorBidi"/>
            <w:noProof/>
            <w:sz w:val="22"/>
            <w:szCs w:val="22"/>
          </w:rPr>
          <w:tab/>
        </w:r>
        <w:r w:rsidRPr="00B67B8D">
          <w:rPr>
            <w:rStyle w:val="Hyperlink"/>
            <w:rFonts w:eastAsiaTheme="majorEastAsia"/>
            <w:noProof/>
          </w:rPr>
          <w:t>Termination for Default.</w:t>
        </w:r>
        <w:r>
          <w:rPr>
            <w:noProof/>
            <w:webHidden/>
          </w:rPr>
          <w:tab/>
        </w:r>
        <w:r>
          <w:rPr>
            <w:noProof/>
            <w:webHidden/>
          </w:rPr>
          <w:fldChar w:fldCharType="begin"/>
        </w:r>
        <w:r>
          <w:rPr>
            <w:noProof/>
            <w:webHidden/>
          </w:rPr>
          <w:instrText xml:space="preserve"> PAGEREF _Toc112317087 \h </w:instrText>
        </w:r>
        <w:r>
          <w:rPr>
            <w:noProof/>
            <w:webHidden/>
          </w:rPr>
        </w:r>
        <w:r>
          <w:rPr>
            <w:noProof/>
            <w:webHidden/>
          </w:rPr>
          <w:fldChar w:fldCharType="separate"/>
        </w:r>
        <w:r w:rsidR="00E93ACA">
          <w:rPr>
            <w:noProof/>
            <w:webHidden/>
          </w:rPr>
          <w:t>8</w:t>
        </w:r>
        <w:r>
          <w:rPr>
            <w:noProof/>
            <w:webHidden/>
          </w:rPr>
          <w:fldChar w:fldCharType="end"/>
        </w:r>
      </w:hyperlink>
    </w:p>
    <w:p w14:paraId="33B5DCB0" w14:textId="3526D64A" w:rsidR="005830A8" w:rsidRDefault="00000000">
      <w:pPr>
        <w:pStyle w:val="TOC2"/>
        <w:rPr>
          <w:rFonts w:asciiTheme="minorHAnsi" w:eastAsiaTheme="minorEastAsia" w:hAnsiTheme="minorHAnsi" w:cstheme="minorBidi"/>
          <w:noProof/>
          <w:sz w:val="22"/>
          <w:szCs w:val="22"/>
        </w:rPr>
      </w:pPr>
      <w:hyperlink w:anchor="_Toc112317088" w:history="1">
        <w:r w:rsidRPr="00B67B8D">
          <w:rPr>
            <w:rStyle w:val="Hyperlink"/>
            <w:rFonts w:eastAsiaTheme="majorEastAsia"/>
            <w:noProof/>
            <w:specVanish/>
          </w:rPr>
          <w:t>15.4</w:t>
        </w:r>
        <w:r>
          <w:rPr>
            <w:rFonts w:asciiTheme="minorHAnsi" w:eastAsiaTheme="minorEastAsia" w:hAnsiTheme="minorHAnsi" w:cstheme="minorBidi"/>
            <w:noProof/>
            <w:sz w:val="22"/>
            <w:szCs w:val="22"/>
          </w:rPr>
          <w:tab/>
        </w:r>
        <w:r w:rsidRPr="00B67B8D">
          <w:rPr>
            <w:rStyle w:val="Hyperlink"/>
            <w:rFonts w:eastAsiaTheme="majorEastAsia"/>
            <w:noProof/>
          </w:rPr>
          <w:t>Seller’s Obligations on Termination</w:t>
        </w:r>
        <w:r>
          <w:rPr>
            <w:noProof/>
            <w:webHidden/>
          </w:rPr>
          <w:tab/>
        </w:r>
        <w:r>
          <w:rPr>
            <w:noProof/>
            <w:webHidden/>
          </w:rPr>
          <w:fldChar w:fldCharType="begin"/>
        </w:r>
        <w:r>
          <w:rPr>
            <w:noProof/>
            <w:webHidden/>
          </w:rPr>
          <w:instrText xml:space="preserve"> PAGEREF _Toc112317088 \h </w:instrText>
        </w:r>
        <w:r>
          <w:rPr>
            <w:noProof/>
            <w:webHidden/>
          </w:rPr>
        </w:r>
        <w:r>
          <w:rPr>
            <w:noProof/>
            <w:webHidden/>
          </w:rPr>
          <w:fldChar w:fldCharType="separate"/>
        </w:r>
        <w:r w:rsidR="00E93ACA">
          <w:rPr>
            <w:noProof/>
            <w:webHidden/>
          </w:rPr>
          <w:t>8</w:t>
        </w:r>
        <w:r>
          <w:rPr>
            <w:noProof/>
            <w:webHidden/>
          </w:rPr>
          <w:fldChar w:fldCharType="end"/>
        </w:r>
      </w:hyperlink>
    </w:p>
    <w:p w14:paraId="62E01298" w14:textId="0E000E89" w:rsidR="005830A8" w:rsidRDefault="00000000">
      <w:pPr>
        <w:pStyle w:val="TOC2"/>
        <w:rPr>
          <w:rFonts w:asciiTheme="minorHAnsi" w:eastAsiaTheme="minorEastAsia" w:hAnsiTheme="minorHAnsi" w:cstheme="minorBidi"/>
          <w:noProof/>
          <w:sz w:val="22"/>
          <w:szCs w:val="22"/>
        </w:rPr>
      </w:pPr>
      <w:hyperlink w:anchor="_Toc112317089" w:history="1">
        <w:r w:rsidRPr="00B67B8D">
          <w:rPr>
            <w:rStyle w:val="Hyperlink"/>
            <w:rFonts w:eastAsiaTheme="majorEastAsia"/>
            <w:noProof/>
            <w:specVanish/>
          </w:rPr>
          <w:t>15.5</w:t>
        </w:r>
        <w:r>
          <w:rPr>
            <w:rFonts w:asciiTheme="minorHAnsi" w:eastAsiaTheme="minorEastAsia" w:hAnsiTheme="minorHAnsi" w:cstheme="minorBidi"/>
            <w:noProof/>
            <w:sz w:val="22"/>
            <w:szCs w:val="22"/>
          </w:rPr>
          <w:tab/>
        </w:r>
        <w:r w:rsidRPr="00B67B8D">
          <w:rPr>
            <w:rStyle w:val="Hyperlink"/>
            <w:rFonts w:eastAsiaTheme="majorEastAsia"/>
            <w:noProof/>
          </w:rPr>
          <w:t>Buyer’s Obligations on Termination or Expiration</w:t>
        </w:r>
        <w:r>
          <w:rPr>
            <w:noProof/>
            <w:webHidden/>
          </w:rPr>
          <w:tab/>
        </w:r>
        <w:r w:rsidR="002A345C">
          <w:rPr>
            <w:noProof/>
            <w:webHidden/>
          </w:rPr>
          <w:tab/>
        </w:r>
        <w:r>
          <w:rPr>
            <w:noProof/>
            <w:webHidden/>
          </w:rPr>
          <w:fldChar w:fldCharType="begin"/>
        </w:r>
        <w:r>
          <w:rPr>
            <w:noProof/>
            <w:webHidden/>
          </w:rPr>
          <w:instrText xml:space="preserve"> PAGEREF _Toc112317089 \h </w:instrText>
        </w:r>
        <w:r>
          <w:rPr>
            <w:noProof/>
            <w:webHidden/>
          </w:rPr>
        </w:r>
        <w:r>
          <w:rPr>
            <w:noProof/>
            <w:webHidden/>
          </w:rPr>
          <w:fldChar w:fldCharType="separate"/>
        </w:r>
        <w:r w:rsidR="00E93ACA">
          <w:rPr>
            <w:noProof/>
            <w:webHidden/>
          </w:rPr>
          <w:t>8</w:t>
        </w:r>
        <w:r>
          <w:rPr>
            <w:noProof/>
            <w:webHidden/>
          </w:rPr>
          <w:fldChar w:fldCharType="end"/>
        </w:r>
      </w:hyperlink>
    </w:p>
    <w:p w14:paraId="49363612" w14:textId="5EC495A3" w:rsidR="005830A8" w:rsidRDefault="00000000">
      <w:pPr>
        <w:pStyle w:val="TOC1"/>
        <w:rPr>
          <w:rFonts w:asciiTheme="minorHAnsi" w:eastAsiaTheme="minorEastAsia" w:hAnsiTheme="minorHAnsi" w:cstheme="minorBidi"/>
          <w:noProof/>
          <w:sz w:val="22"/>
          <w:szCs w:val="22"/>
        </w:rPr>
      </w:pPr>
      <w:hyperlink w:anchor="_Toc112317090" w:history="1">
        <w:r w:rsidRPr="00B67B8D">
          <w:rPr>
            <w:rStyle w:val="Hyperlink"/>
            <w:rFonts w:eastAsiaTheme="majorEastAsia"/>
            <w:noProof/>
          </w:rPr>
          <w:t>16</w:t>
        </w:r>
        <w:r>
          <w:rPr>
            <w:rFonts w:asciiTheme="minorHAnsi" w:eastAsiaTheme="minorEastAsia" w:hAnsiTheme="minorHAnsi" w:cstheme="minorBidi"/>
            <w:noProof/>
            <w:sz w:val="22"/>
            <w:szCs w:val="22"/>
          </w:rPr>
          <w:tab/>
        </w:r>
        <w:r w:rsidRPr="00577079">
          <w:rPr>
            <w:rStyle w:val="Hyperlink"/>
            <w:rFonts w:eastAsiaTheme="majorEastAsia"/>
            <w:b/>
            <w:bCs/>
            <w:noProof/>
          </w:rPr>
          <w:t>Information and Data.</w:t>
        </w:r>
        <w:r>
          <w:rPr>
            <w:noProof/>
            <w:webHidden/>
          </w:rPr>
          <w:tab/>
        </w:r>
        <w:r>
          <w:rPr>
            <w:noProof/>
            <w:webHidden/>
          </w:rPr>
          <w:fldChar w:fldCharType="begin"/>
        </w:r>
        <w:r>
          <w:rPr>
            <w:noProof/>
            <w:webHidden/>
          </w:rPr>
          <w:instrText xml:space="preserve"> PAGEREF _Toc112317090 \h </w:instrText>
        </w:r>
        <w:r>
          <w:rPr>
            <w:noProof/>
            <w:webHidden/>
          </w:rPr>
        </w:r>
        <w:r>
          <w:rPr>
            <w:noProof/>
            <w:webHidden/>
          </w:rPr>
          <w:fldChar w:fldCharType="separate"/>
        </w:r>
        <w:r w:rsidR="00E93ACA">
          <w:rPr>
            <w:noProof/>
            <w:webHidden/>
          </w:rPr>
          <w:t>8</w:t>
        </w:r>
        <w:r>
          <w:rPr>
            <w:noProof/>
            <w:webHidden/>
          </w:rPr>
          <w:fldChar w:fldCharType="end"/>
        </w:r>
      </w:hyperlink>
    </w:p>
    <w:p w14:paraId="3FC53D1C" w14:textId="35B4504D" w:rsidR="005830A8" w:rsidRDefault="00000000">
      <w:pPr>
        <w:pStyle w:val="TOC2"/>
        <w:rPr>
          <w:rFonts w:asciiTheme="minorHAnsi" w:eastAsiaTheme="minorEastAsia" w:hAnsiTheme="minorHAnsi" w:cstheme="minorBidi"/>
          <w:noProof/>
          <w:sz w:val="22"/>
          <w:szCs w:val="22"/>
        </w:rPr>
      </w:pPr>
      <w:hyperlink w:anchor="_Toc112317091" w:history="1">
        <w:r w:rsidRPr="00B67B8D">
          <w:rPr>
            <w:rStyle w:val="Hyperlink"/>
            <w:rFonts w:eastAsiaTheme="majorEastAsia"/>
            <w:noProof/>
            <w:specVanish/>
          </w:rPr>
          <w:t>16.1</w:t>
        </w:r>
        <w:r>
          <w:rPr>
            <w:rFonts w:asciiTheme="minorHAnsi" w:eastAsiaTheme="minorEastAsia" w:hAnsiTheme="minorHAnsi" w:cstheme="minorBidi"/>
            <w:noProof/>
            <w:sz w:val="22"/>
            <w:szCs w:val="22"/>
          </w:rPr>
          <w:tab/>
        </w:r>
        <w:r w:rsidRPr="00B67B8D">
          <w:rPr>
            <w:rStyle w:val="Hyperlink"/>
            <w:rFonts w:eastAsiaTheme="majorEastAsia"/>
            <w:noProof/>
          </w:rPr>
          <w:t>Confidential Information</w:t>
        </w:r>
        <w:r>
          <w:rPr>
            <w:noProof/>
            <w:webHidden/>
          </w:rPr>
          <w:tab/>
        </w:r>
        <w:r>
          <w:rPr>
            <w:noProof/>
            <w:webHidden/>
          </w:rPr>
          <w:fldChar w:fldCharType="begin"/>
        </w:r>
        <w:r>
          <w:rPr>
            <w:noProof/>
            <w:webHidden/>
          </w:rPr>
          <w:instrText xml:space="preserve"> PAGEREF _Toc112317091 \h </w:instrText>
        </w:r>
        <w:r>
          <w:rPr>
            <w:noProof/>
            <w:webHidden/>
          </w:rPr>
        </w:r>
        <w:r>
          <w:rPr>
            <w:noProof/>
            <w:webHidden/>
          </w:rPr>
          <w:fldChar w:fldCharType="separate"/>
        </w:r>
        <w:r w:rsidR="00E93ACA">
          <w:rPr>
            <w:noProof/>
            <w:webHidden/>
          </w:rPr>
          <w:t>8</w:t>
        </w:r>
        <w:r>
          <w:rPr>
            <w:noProof/>
            <w:webHidden/>
          </w:rPr>
          <w:fldChar w:fldCharType="end"/>
        </w:r>
      </w:hyperlink>
    </w:p>
    <w:p w14:paraId="0CC63C95" w14:textId="0B0F27BB" w:rsidR="005830A8" w:rsidRDefault="00000000">
      <w:pPr>
        <w:pStyle w:val="TOC2"/>
        <w:rPr>
          <w:rFonts w:asciiTheme="minorHAnsi" w:eastAsiaTheme="minorEastAsia" w:hAnsiTheme="minorHAnsi" w:cstheme="minorBidi"/>
          <w:noProof/>
          <w:sz w:val="22"/>
          <w:szCs w:val="22"/>
        </w:rPr>
      </w:pPr>
      <w:hyperlink w:anchor="_Toc112317092" w:history="1">
        <w:r w:rsidRPr="00B67B8D">
          <w:rPr>
            <w:rStyle w:val="Hyperlink"/>
            <w:rFonts w:eastAsiaTheme="majorEastAsia"/>
            <w:noProof/>
            <w:specVanish/>
          </w:rPr>
          <w:t>16.2</w:t>
        </w:r>
        <w:r>
          <w:rPr>
            <w:rFonts w:asciiTheme="minorHAnsi" w:eastAsiaTheme="minorEastAsia" w:hAnsiTheme="minorHAnsi" w:cstheme="minorBidi"/>
            <w:noProof/>
            <w:sz w:val="22"/>
            <w:szCs w:val="22"/>
          </w:rPr>
          <w:tab/>
        </w:r>
        <w:r w:rsidRPr="00B67B8D">
          <w:rPr>
            <w:rStyle w:val="Hyperlink"/>
            <w:rFonts w:eastAsiaTheme="majorEastAsia"/>
            <w:noProof/>
          </w:rPr>
          <w:t>Rights in Data.</w:t>
        </w:r>
        <w:r>
          <w:rPr>
            <w:noProof/>
            <w:webHidden/>
          </w:rPr>
          <w:tab/>
        </w:r>
        <w:r>
          <w:rPr>
            <w:noProof/>
            <w:webHidden/>
          </w:rPr>
          <w:fldChar w:fldCharType="begin"/>
        </w:r>
        <w:r>
          <w:rPr>
            <w:noProof/>
            <w:webHidden/>
          </w:rPr>
          <w:instrText xml:space="preserve"> PAGEREF _Toc112317092 \h </w:instrText>
        </w:r>
        <w:r>
          <w:rPr>
            <w:noProof/>
            <w:webHidden/>
          </w:rPr>
        </w:r>
        <w:r>
          <w:rPr>
            <w:noProof/>
            <w:webHidden/>
          </w:rPr>
          <w:fldChar w:fldCharType="separate"/>
        </w:r>
        <w:r w:rsidR="00E93ACA">
          <w:rPr>
            <w:noProof/>
            <w:webHidden/>
          </w:rPr>
          <w:t>9</w:t>
        </w:r>
        <w:r>
          <w:rPr>
            <w:noProof/>
            <w:webHidden/>
          </w:rPr>
          <w:fldChar w:fldCharType="end"/>
        </w:r>
      </w:hyperlink>
    </w:p>
    <w:p w14:paraId="2C0ED8B4" w14:textId="7B6A892F" w:rsidR="005830A8" w:rsidRDefault="00000000">
      <w:pPr>
        <w:pStyle w:val="TOC1"/>
        <w:rPr>
          <w:rFonts w:asciiTheme="minorHAnsi" w:eastAsiaTheme="minorEastAsia" w:hAnsiTheme="minorHAnsi" w:cstheme="minorBidi"/>
          <w:noProof/>
          <w:sz w:val="22"/>
          <w:szCs w:val="22"/>
        </w:rPr>
      </w:pPr>
      <w:hyperlink w:anchor="_Toc112317093" w:history="1">
        <w:r w:rsidRPr="00B67B8D">
          <w:rPr>
            <w:rStyle w:val="Hyperlink"/>
            <w:rFonts w:eastAsiaTheme="majorEastAsia"/>
            <w:noProof/>
          </w:rPr>
          <w:t>17</w:t>
        </w:r>
        <w:r>
          <w:rPr>
            <w:rFonts w:asciiTheme="minorHAnsi" w:eastAsiaTheme="minorEastAsia" w:hAnsiTheme="minorHAnsi" w:cstheme="minorBidi"/>
            <w:noProof/>
            <w:sz w:val="22"/>
            <w:szCs w:val="22"/>
          </w:rPr>
          <w:tab/>
        </w:r>
        <w:r w:rsidRPr="00577079">
          <w:rPr>
            <w:rStyle w:val="Hyperlink"/>
            <w:rFonts w:eastAsiaTheme="majorEastAsia"/>
            <w:b/>
            <w:bCs/>
            <w:noProof/>
          </w:rPr>
          <w:t>Cybersecurity</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_Toc112317093 \h </w:instrText>
        </w:r>
        <w:r>
          <w:rPr>
            <w:noProof/>
            <w:webHidden/>
          </w:rPr>
        </w:r>
        <w:r>
          <w:rPr>
            <w:noProof/>
            <w:webHidden/>
          </w:rPr>
          <w:fldChar w:fldCharType="separate"/>
        </w:r>
        <w:r w:rsidR="00E93ACA">
          <w:rPr>
            <w:noProof/>
            <w:webHidden/>
          </w:rPr>
          <w:t>9</w:t>
        </w:r>
        <w:r>
          <w:rPr>
            <w:noProof/>
            <w:webHidden/>
          </w:rPr>
          <w:fldChar w:fldCharType="end"/>
        </w:r>
      </w:hyperlink>
    </w:p>
    <w:p w14:paraId="509C2A30" w14:textId="306FDE18" w:rsidR="005830A8" w:rsidRDefault="00000000">
      <w:pPr>
        <w:pStyle w:val="TOC2"/>
        <w:rPr>
          <w:rFonts w:asciiTheme="minorHAnsi" w:eastAsiaTheme="minorEastAsia" w:hAnsiTheme="minorHAnsi" w:cstheme="minorBidi"/>
          <w:noProof/>
          <w:sz w:val="22"/>
          <w:szCs w:val="22"/>
        </w:rPr>
      </w:pPr>
      <w:hyperlink w:anchor="_Toc112317094" w:history="1">
        <w:r w:rsidRPr="00B67B8D">
          <w:rPr>
            <w:rStyle w:val="Hyperlink"/>
            <w:rFonts w:eastAsiaTheme="majorEastAsia"/>
            <w:noProof/>
            <w:specVanish/>
          </w:rPr>
          <w:t>17.1</w:t>
        </w:r>
        <w:r>
          <w:rPr>
            <w:rFonts w:asciiTheme="minorHAnsi" w:eastAsiaTheme="minorEastAsia" w:hAnsiTheme="minorHAnsi" w:cstheme="minorBidi"/>
            <w:noProof/>
            <w:sz w:val="22"/>
            <w:szCs w:val="22"/>
          </w:rPr>
          <w:tab/>
        </w:r>
        <w:r w:rsidRPr="00B67B8D">
          <w:rPr>
            <w:rStyle w:val="Hyperlink"/>
            <w:rFonts w:eastAsiaTheme="majorEastAsia"/>
            <w:noProof/>
          </w:rPr>
          <w:t>Enterprise Cybersecurity.</w:t>
        </w:r>
        <w:r>
          <w:rPr>
            <w:noProof/>
            <w:webHidden/>
          </w:rPr>
          <w:tab/>
        </w:r>
        <w:r>
          <w:rPr>
            <w:noProof/>
            <w:webHidden/>
          </w:rPr>
          <w:fldChar w:fldCharType="begin"/>
        </w:r>
        <w:r>
          <w:rPr>
            <w:noProof/>
            <w:webHidden/>
          </w:rPr>
          <w:instrText xml:space="preserve"> PAGEREF _Toc112317094 \h </w:instrText>
        </w:r>
        <w:r>
          <w:rPr>
            <w:noProof/>
            <w:webHidden/>
          </w:rPr>
        </w:r>
        <w:r>
          <w:rPr>
            <w:noProof/>
            <w:webHidden/>
          </w:rPr>
          <w:fldChar w:fldCharType="separate"/>
        </w:r>
        <w:r w:rsidR="00E93ACA">
          <w:rPr>
            <w:noProof/>
            <w:webHidden/>
          </w:rPr>
          <w:t>9</w:t>
        </w:r>
        <w:r>
          <w:rPr>
            <w:noProof/>
            <w:webHidden/>
          </w:rPr>
          <w:fldChar w:fldCharType="end"/>
        </w:r>
      </w:hyperlink>
    </w:p>
    <w:p w14:paraId="120B4124" w14:textId="20FCA08C" w:rsidR="005830A8" w:rsidRDefault="00000000">
      <w:pPr>
        <w:pStyle w:val="TOC2"/>
        <w:rPr>
          <w:rFonts w:asciiTheme="minorHAnsi" w:eastAsiaTheme="minorEastAsia" w:hAnsiTheme="minorHAnsi" w:cstheme="minorBidi"/>
          <w:noProof/>
          <w:sz w:val="22"/>
          <w:szCs w:val="22"/>
        </w:rPr>
      </w:pPr>
      <w:hyperlink w:anchor="_Toc112317095" w:history="1">
        <w:r w:rsidRPr="00B67B8D">
          <w:rPr>
            <w:rStyle w:val="Hyperlink"/>
            <w:rFonts w:eastAsiaTheme="majorEastAsia"/>
            <w:noProof/>
            <w:specVanish/>
          </w:rPr>
          <w:t>17.2</w:t>
        </w:r>
        <w:r>
          <w:rPr>
            <w:rFonts w:asciiTheme="minorHAnsi" w:eastAsiaTheme="minorEastAsia" w:hAnsiTheme="minorHAnsi" w:cstheme="minorBidi"/>
            <w:noProof/>
            <w:sz w:val="22"/>
            <w:szCs w:val="22"/>
          </w:rPr>
          <w:tab/>
        </w:r>
        <w:r w:rsidRPr="00B67B8D">
          <w:rPr>
            <w:rStyle w:val="Hyperlink"/>
            <w:rFonts w:eastAsiaTheme="majorEastAsia"/>
            <w:noProof/>
          </w:rPr>
          <w:t>Product Cybersecurity.</w:t>
        </w:r>
        <w:r>
          <w:rPr>
            <w:noProof/>
            <w:webHidden/>
          </w:rPr>
          <w:tab/>
        </w:r>
        <w:r>
          <w:rPr>
            <w:noProof/>
            <w:webHidden/>
          </w:rPr>
          <w:fldChar w:fldCharType="begin"/>
        </w:r>
        <w:r>
          <w:rPr>
            <w:noProof/>
            <w:webHidden/>
          </w:rPr>
          <w:instrText xml:space="preserve"> PAGEREF _Toc112317095 \h </w:instrText>
        </w:r>
        <w:r>
          <w:rPr>
            <w:noProof/>
            <w:webHidden/>
          </w:rPr>
        </w:r>
        <w:r>
          <w:rPr>
            <w:noProof/>
            <w:webHidden/>
          </w:rPr>
          <w:fldChar w:fldCharType="separate"/>
        </w:r>
        <w:r w:rsidR="00E93ACA">
          <w:rPr>
            <w:noProof/>
            <w:webHidden/>
          </w:rPr>
          <w:t>9</w:t>
        </w:r>
        <w:r>
          <w:rPr>
            <w:noProof/>
            <w:webHidden/>
          </w:rPr>
          <w:fldChar w:fldCharType="end"/>
        </w:r>
      </w:hyperlink>
    </w:p>
    <w:p w14:paraId="54CEC36A" w14:textId="40F0D067" w:rsidR="005830A8" w:rsidRDefault="00000000">
      <w:pPr>
        <w:pStyle w:val="TOC2"/>
        <w:rPr>
          <w:rFonts w:asciiTheme="minorHAnsi" w:eastAsiaTheme="minorEastAsia" w:hAnsiTheme="minorHAnsi" w:cstheme="minorBidi"/>
          <w:noProof/>
          <w:sz w:val="22"/>
          <w:szCs w:val="22"/>
        </w:rPr>
      </w:pPr>
      <w:hyperlink w:anchor="_Toc112317096" w:history="1">
        <w:r w:rsidRPr="00B67B8D">
          <w:rPr>
            <w:rStyle w:val="Hyperlink"/>
            <w:rFonts w:eastAsiaTheme="majorEastAsia"/>
            <w:noProof/>
            <w:specVanish/>
          </w:rPr>
          <w:t>17.3</w:t>
        </w:r>
        <w:r>
          <w:rPr>
            <w:rFonts w:asciiTheme="minorHAnsi" w:eastAsiaTheme="minorEastAsia" w:hAnsiTheme="minorHAnsi" w:cstheme="minorBidi"/>
            <w:noProof/>
            <w:sz w:val="22"/>
            <w:szCs w:val="22"/>
          </w:rPr>
          <w:tab/>
        </w:r>
        <w:r w:rsidRPr="00B67B8D">
          <w:rPr>
            <w:rStyle w:val="Hyperlink"/>
            <w:rFonts w:eastAsiaTheme="majorEastAsia"/>
            <w:noProof/>
          </w:rPr>
          <w:t>Supply Chain Cybersecurity.</w:t>
        </w:r>
        <w:r>
          <w:rPr>
            <w:noProof/>
            <w:webHidden/>
          </w:rPr>
          <w:tab/>
        </w:r>
        <w:r>
          <w:rPr>
            <w:noProof/>
            <w:webHidden/>
          </w:rPr>
          <w:fldChar w:fldCharType="begin"/>
        </w:r>
        <w:r>
          <w:rPr>
            <w:noProof/>
            <w:webHidden/>
          </w:rPr>
          <w:instrText xml:space="preserve"> PAGEREF _Toc112317096 \h </w:instrText>
        </w:r>
        <w:r>
          <w:rPr>
            <w:noProof/>
            <w:webHidden/>
          </w:rPr>
        </w:r>
        <w:r>
          <w:rPr>
            <w:noProof/>
            <w:webHidden/>
          </w:rPr>
          <w:fldChar w:fldCharType="separate"/>
        </w:r>
        <w:r w:rsidR="00E93ACA">
          <w:rPr>
            <w:noProof/>
            <w:webHidden/>
          </w:rPr>
          <w:t>9</w:t>
        </w:r>
        <w:r>
          <w:rPr>
            <w:noProof/>
            <w:webHidden/>
          </w:rPr>
          <w:fldChar w:fldCharType="end"/>
        </w:r>
      </w:hyperlink>
    </w:p>
    <w:p w14:paraId="1B2BA256" w14:textId="1DA5ACD9" w:rsidR="005830A8" w:rsidRDefault="00000000">
      <w:pPr>
        <w:pStyle w:val="TOC2"/>
        <w:rPr>
          <w:rFonts w:asciiTheme="minorHAnsi" w:eastAsiaTheme="minorEastAsia" w:hAnsiTheme="minorHAnsi" w:cstheme="minorBidi"/>
          <w:noProof/>
          <w:sz w:val="22"/>
          <w:szCs w:val="22"/>
        </w:rPr>
      </w:pPr>
      <w:hyperlink w:anchor="_Toc112317097" w:history="1">
        <w:r w:rsidRPr="00B67B8D">
          <w:rPr>
            <w:rStyle w:val="Hyperlink"/>
            <w:rFonts w:eastAsiaTheme="majorEastAsia"/>
            <w:noProof/>
            <w:specVanish/>
          </w:rPr>
          <w:t>17.4</w:t>
        </w:r>
        <w:r>
          <w:rPr>
            <w:rFonts w:asciiTheme="minorHAnsi" w:eastAsiaTheme="minorEastAsia" w:hAnsiTheme="minorHAnsi" w:cstheme="minorBidi"/>
            <w:noProof/>
            <w:sz w:val="22"/>
            <w:szCs w:val="22"/>
          </w:rPr>
          <w:tab/>
        </w:r>
        <w:r w:rsidRPr="00B67B8D">
          <w:rPr>
            <w:rStyle w:val="Hyperlink"/>
            <w:rFonts w:eastAsiaTheme="majorEastAsia"/>
            <w:noProof/>
          </w:rPr>
          <w:t>No Personal Data.</w:t>
        </w:r>
        <w:r>
          <w:rPr>
            <w:noProof/>
            <w:webHidden/>
          </w:rPr>
          <w:tab/>
        </w:r>
        <w:r>
          <w:rPr>
            <w:noProof/>
            <w:webHidden/>
          </w:rPr>
          <w:fldChar w:fldCharType="begin"/>
        </w:r>
        <w:r>
          <w:rPr>
            <w:noProof/>
            <w:webHidden/>
          </w:rPr>
          <w:instrText xml:space="preserve"> PAGEREF _Toc112317097 \h </w:instrText>
        </w:r>
        <w:r>
          <w:rPr>
            <w:noProof/>
            <w:webHidden/>
          </w:rPr>
        </w:r>
        <w:r>
          <w:rPr>
            <w:noProof/>
            <w:webHidden/>
          </w:rPr>
          <w:fldChar w:fldCharType="separate"/>
        </w:r>
        <w:r w:rsidR="00E93ACA">
          <w:rPr>
            <w:noProof/>
            <w:webHidden/>
          </w:rPr>
          <w:t>9</w:t>
        </w:r>
        <w:r>
          <w:rPr>
            <w:noProof/>
            <w:webHidden/>
          </w:rPr>
          <w:fldChar w:fldCharType="end"/>
        </w:r>
      </w:hyperlink>
    </w:p>
    <w:p w14:paraId="73FF7523" w14:textId="20979651" w:rsidR="005830A8" w:rsidRDefault="00000000">
      <w:pPr>
        <w:pStyle w:val="TOC1"/>
        <w:rPr>
          <w:rFonts w:asciiTheme="minorHAnsi" w:eastAsiaTheme="minorEastAsia" w:hAnsiTheme="minorHAnsi" w:cstheme="minorBidi"/>
          <w:noProof/>
          <w:sz w:val="22"/>
          <w:szCs w:val="22"/>
        </w:rPr>
      </w:pPr>
      <w:hyperlink w:anchor="_Toc112317098" w:history="1">
        <w:r w:rsidRPr="00B67B8D">
          <w:rPr>
            <w:rStyle w:val="Hyperlink"/>
            <w:rFonts w:eastAsiaTheme="majorEastAsia"/>
            <w:noProof/>
          </w:rPr>
          <w:t>18</w:t>
        </w:r>
        <w:r>
          <w:rPr>
            <w:rFonts w:asciiTheme="minorHAnsi" w:eastAsiaTheme="minorEastAsia" w:hAnsiTheme="minorHAnsi" w:cstheme="minorBidi"/>
            <w:noProof/>
            <w:sz w:val="22"/>
            <w:szCs w:val="22"/>
          </w:rPr>
          <w:tab/>
        </w:r>
        <w:r w:rsidRPr="00577079">
          <w:rPr>
            <w:rStyle w:val="Hyperlink"/>
            <w:rFonts w:eastAsiaTheme="majorEastAsia"/>
            <w:b/>
            <w:bCs/>
            <w:noProof/>
          </w:rPr>
          <w:t>Assignment and Subcontracting</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_Toc112317098 \h </w:instrText>
        </w:r>
        <w:r>
          <w:rPr>
            <w:noProof/>
            <w:webHidden/>
          </w:rPr>
        </w:r>
        <w:r>
          <w:rPr>
            <w:noProof/>
            <w:webHidden/>
          </w:rPr>
          <w:fldChar w:fldCharType="separate"/>
        </w:r>
        <w:r w:rsidR="00E93ACA">
          <w:rPr>
            <w:noProof/>
            <w:webHidden/>
          </w:rPr>
          <w:t>9</w:t>
        </w:r>
        <w:r>
          <w:rPr>
            <w:noProof/>
            <w:webHidden/>
          </w:rPr>
          <w:fldChar w:fldCharType="end"/>
        </w:r>
      </w:hyperlink>
    </w:p>
    <w:p w14:paraId="2A3DACE3" w14:textId="0E3A6DE7" w:rsidR="005830A8" w:rsidRDefault="00000000">
      <w:pPr>
        <w:pStyle w:val="TOC1"/>
        <w:rPr>
          <w:rFonts w:asciiTheme="minorHAnsi" w:eastAsiaTheme="minorEastAsia" w:hAnsiTheme="minorHAnsi" w:cstheme="minorBidi"/>
          <w:noProof/>
          <w:sz w:val="22"/>
          <w:szCs w:val="22"/>
        </w:rPr>
      </w:pPr>
      <w:hyperlink w:anchor="_Toc112317099" w:history="1">
        <w:r w:rsidRPr="00B67B8D">
          <w:rPr>
            <w:rStyle w:val="Hyperlink"/>
            <w:rFonts w:eastAsiaTheme="majorEastAsia"/>
            <w:noProof/>
          </w:rPr>
          <w:t>19</w:t>
        </w:r>
        <w:r>
          <w:rPr>
            <w:rFonts w:asciiTheme="minorHAnsi" w:eastAsiaTheme="minorEastAsia" w:hAnsiTheme="minorHAnsi" w:cstheme="minorBidi"/>
            <w:noProof/>
            <w:sz w:val="22"/>
            <w:szCs w:val="22"/>
          </w:rPr>
          <w:tab/>
        </w:r>
        <w:r w:rsidRPr="00577079">
          <w:rPr>
            <w:rStyle w:val="Hyperlink"/>
            <w:rFonts w:eastAsiaTheme="majorEastAsia"/>
            <w:b/>
            <w:bCs/>
            <w:noProof/>
          </w:rPr>
          <w:t>Excusable Non-Performance</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_Toc112317099 \h </w:instrText>
        </w:r>
        <w:r>
          <w:rPr>
            <w:noProof/>
            <w:webHidden/>
          </w:rPr>
        </w:r>
        <w:r>
          <w:rPr>
            <w:noProof/>
            <w:webHidden/>
          </w:rPr>
          <w:fldChar w:fldCharType="separate"/>
        </w:r>
        <w:r w:rsidR="00E93ACA">
          <w:rPr>
            <w:noProof/>
            <w:webHidden/>
          </w:rPr>
          <w:t>10</w:t>
        </w:r>
        <w:r>
          <w:rPr>
            <w:noProof/>
            <w:webHidden/>
          </w:rPr>
          <w:fldChar w:fldCharType="end"/>
        </w:r>
      </w:hyperlink>
    </w:p>
    <w:p w14:paraId="1B1E4CF8" w14:textId="2431E4C7" w:rsidR="005830A8" w:rsidRDefault="00000000">
      <w:pPr>
        <w:pStyle w:val="TOC1"/>
        <w:rPr>
          <w:rFonts w:asciiTheme="minorHAnsi" w:eastAsiaTheme="minorEastAsia" w:hAnsiTheme="minorHAnsi" w:cstheme="minorBidi"/>
          <w:noProof/>
          <w:sz w:val="22"/>
          <w:szCs w:val="22"/>
        </w:rPr>
      </w:pPr>
      <w:hyperlink w:anchor="_Toc112317100" w:history="1">
        <w:r w:rsidRPr="00B67B8D">
          <w:rPr>
            <w:rStyle w:val="Hyperlink"/>
            <w:rFonts w:eastAsiaTheme="majorEastAsia"/>
            <w:noProof/>
          </w:rPr>
          <w:t>20</w:t>
        </w:r>
        <w:r>
          <w:rPr>
            <w:rFonts w:asciiTheme="minorHAnsi" w:eastAsiaTheme="minorEastAsia" w:hAnsiTheme="minorHAnsi" w:cstheme="minorBidi"/>
            <w:noProof/>
            <w:sz w:val="22"/>
            <w:szCs w:val="22"/>
          </w:rPr>
          <w:tab/>
        </w:r>
        <w:r w:rsidRPr="00577079">
          <w:rPr>
            <w:rStyle w:val="Hyperlink"/>
            <w:rFonts w:eastAsiaTheme="majorEastAsia"/>
            <w:b/>
            <w:bCs/>
            <w:noProof/>
          </w:rPr>
          <w:t>Labor Contracts</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_Toc112317100 \h </w:instrText>
        </w:r>
        <w:r>
          <w:rPr>
            <w:noProof/>
            <w:webHidden/>
          </w:rPr>
        </w:r>
        <w:r>
          <w:rPr>
            <w:noProof/>
            <w:webHidden/>
          </w:rPr>
          <w:fldChar w:fldCharType="separate"/>
        </w:r>
        <w:r w:rsidR="00E93ACA">
          <w:rPr>
            <w:noProof/>
            <w:webHidden/>
          </w:rPr>
          <w:t>10</w:t>
        </w:r>
        <w:r>
          <w:rPr>
            <w:noProof/>
            <w:webHidden/>
          </w:rPr>
          <w:fldChar w:fldCharType="end"/>
        </w:r>
      </w:hyperlink>
    </w:p>
    <w:p w14:paraId="0BC4AE87" w14:textId="280E12E4" w:rsidR="00D83DDD" w:rsidRDefault="00000000">
      <w:pPr>
        <w:pStyle w:val="TOC1"/>
        <w:rPr>
          <w:noProof/>
        </w:rPr>
        <w:sectPr w:rsidR="00D83DDD" w:rsidSect="004E503A">
          <w:type w:val="continuous"/>
          <w:pgSz w:w="12240" w:h="15840" w:code="1"/>
          <w:pgMar w:top="1440" w:right="1440" w:bottom="1440" w:left="1440" w:header="720" w:footer="720" w:gutter="0"/>
          <w:pgNumType w:fmt="lowerRoman"/>
          <w:cols w:num="2" w:space="720"/>
          <w:docGrid w:linePitch="360"/>
        </w:sectPr>
      </w:pPr>
      <w:hyperlink w:anchor="_Toc112317101" w:history="1">
        <w:r w:rsidRPr="00B67B8D">
          <w:rPr>
            <w:rStyle w:val="Hyperlink"/>
            <w:rFonts w:eastAsiaTheme="majorEastAsia"/>
            <w:noProof/>
          </w:rPr>
          <w:t>21</w:t>
        </w:r>
        <w:r>
          <w:rPr>
            <w:rFonts w:asciiTheme="minorHAnsi" w:eastAsiaTheme="minorEastAsia" w:hAnsiTheme="minorHAnsi" w:cstheme="minorBidi"/>
            <w:noProof/>
            <w:sz w:val="22"/>
            <w:szCs w:val="22"/>
          </w:rPr>
          <w:tab/>
        </w:r>
        <w:r w:rsidRPr="00577079">
          <w:rPr>
            <w:rStyle w:val="Hyperlink"/>
            <w:rFonts w:eastAsiaTheme="majorEastAsia"/>
            <w:b/>
            <w:bCs/>
            <w:noProof/>
          </w:rPr>
          <w:t>Customs</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_Toc112317101 \h </w:instrText>
        </w:r>
        <w:r>
          <w:rPr>
            <w:noProof/>
            <w:webHidden/>
          </w:rPr>
        </w:r>
        <w:r>
          <w:rPr>
            <w:noProof/>
            <w:webHidden/>
          </w:rPr>
          <w:fldChar w:fldCharType="separate"/>
        </w:r>
        <w:r w:rsidR="00E93ACA">
          <w:rPr>
            <w:noProof/>
            <w:webHidden/>
          </w:rPr>
          <w:t>10</w:t>
        </w:r>
        <w:r>
          <w:rPr>
            <w:noProof/>
            <w:webHidden/>
          </w:rPr>
          <w:fldChar w:fldCharType="end"/>
        </w:r>
      </w:hyperlink>
    </w:p>
    <w:p w14:paraId="42916994" w14:textId="2DC2BFDB" w:rsidR="005830A8" w:rsidRDefault="00000000">
      <w:pPr>
        <w:pStyle w:val="TOC1"/>
        <w:rPr>
          <w:rFonts w:asciiTheme="minorHAnsi" w:eastAsiaTheme="minorEastAsia" w:hAnsiTheme="minorHAnsi" w:cstheme="minorBidi"/>
          <w:noProof/>
          <w:sz w:val="22"/>
          <w:szCs w:val="22"/>
        </w:rPr>
      </w:pPr>
      <w:hyperlink w:anchor="_Toc112317102" w:history="1">
        <w:r w:rsidRPr="00B67B8D">
          <w:rPr>
            <w:rStyle w:val="Hyperlink"/>
            <w:rFonts w:eastAsiaTheme="majorEastAsia"/>
            <w:noProof/>
          </w:rPr>
          <w:t>22</w:t>
        </w:r>
        <w:r>
          <w:rPr>
            <w:rFonts w:asciiTheme="minorHAnsi" w:eastAsiaTheme="minorEastAsia" w:hAnsiTheme="minorHAnsi" w:cstheme="minorBidi"/>
            <w:noProof/>
            <w:sz w:val="22"/>
            <w:szCs w:val="22"/>
          </w:rPr>
          <w:tab/>
        </w:r>
        <w:r w:rsidRPr="00577079">
          <w:rPr>
            <w:rStyle w:val="Hyperlink"/>
            <w:rFonts w:eastAsiaTheme="majorEastAsia"/>
            <w:b/>
            <w:bCs/>
            <w:noProof/>
          </w:rPr>
          <w:t>Insurance</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_Toc112317102 \h </w:instrText>
        </w:r>
        <w:r>
          <w:rPr>
            <w:noProof/>
            <w:webHidden/>
          </w:rPr>
        </w:r>
        <w:r>
          <w:rPr>
            <w:noProof/>
            <w:webHidden/>
          </w:rPr>
          <w:fldChar w:fldCharType="separate"/>
        </w:r>
        <w:r w:rsidR="00E93ACA">
          <w:rPr>
            <w:noProof/>
            <w:webHidden/>
          </w:rPr>
          <w:t>10</w:t>
        </w:r>
        <w:r>
          <w:rPr>
            <w:noProof/>
            <w:webHidden/>
          </w:rPr>
          <w:fldChar w:fldCharType="end"/>
        </w:r>
      </w:hyperlink>
    </w:p>
    <w:p w14:paraId="5F8C2B1B" w14:textId="7459FAC1" w:rsidR="005830A8" w:rsidRDefault="00000000">
      <w:pPr>
        <w:pStyle w:val="TOC1"/>
        <w:rPr>
          <w:rFonts w:asciiTheme="minorHAnsi" w:eastAsiaTheme="minorEastAsia" w:hAnsiTheme="minorHAnsi" w:cstheme="minorBidi"/>
          <w:noProof/>
          <w:sz w:val="22"/>
          <w:szCs w:val="22"/>
        </w:rPr>
      </w:pPr>
      <w:hyperlink w:anchor="_Toc112317103" w:history="1">
        <w:r w:rsidRPr="00B67B8D">
          <w:rPr>
            <w:rStyle w:val="Hyperlink"/>
            <w:rFonts w:eastAsiaTheme="majorEastAsia"/>
            <w:noProof/>
          </w:rPr>
          <w:t>23</w:t>
        </w:r>
        <w:r>
          <w:rPr>
            <w:rFonts w:asciiTheme="minorHAnsi" w:eastAsiaTheme="minorEastAsia" w:hAnsiTheme="minorHAnsi" w:cstheme="minorBidi"/>
            <w:noProof/>
            <w:sz w:val="22"/>
            <w:szCs w:val="22"/>
          </w:rPr>
          <w:tab/>
        </w:r>
        <w:r w:rsidRPr="00577079">
          <w:rPr>
            <w:rStyle w:val="Hyperlink"/>
            <w:rFonts w:eastAsiaTheme="majorEastAsia"/>
            <w:b/>
            <w:bCs/>
            <w:noProof/>
          </w:rPr>
          <w:t>Miscellaneous</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_Toc112317103 \h </w:instrText>
        </w:r>
        <w:r>
          <w:rPr>
            <w:noProof/>
            <w:webHidden/>
          </w:rPr>
        </w:r>
        <w:r>
          <w:rPr>
            <w:noProof/>
            <w:webHidden/>
          </w:rPr>
          <w:fldChar w:fldCharType="separate"/>
        </w:r>
        <w:r w:rsidR="00E93ACA">
          <w:rPr>
            <w:noProof/>
            <w:webHidden/>
          </w:rPr>
          <w:t>11</w:t>
        </w:r>
        <w:r>
          <w:rPr>
            <w:noProof/>
            <w:webHidden/>
          </w:rPr>
          <w:fldChar w:fldCharType="end"/>
        </w:r>
      </w:hyperlink>
    </w:p>
    <w:p w14:paraId="1F5E8A92" w14:textId="000061B3" w:rsidR="005830A8" w:rsidRDefault="00000000">
      <w:pPr>
        <w:pStyle w:val="TOC2"/>
        <w:rPr>
          <w:rFonts w:asciiTheme="minorHAnsi" w:eastAsiaTheme="minorEastAsia" w:hAnsiTheme="minorHAnsi" w:cstheme="minorBidi"/>
          <w:noProof/>
          <w:sz w:val="22"/>
          <w:szCs w:val="22"/>
        </w:rPr>
      </w:pPr>
      <w:hyperlink w:anchor="_Toc112317104" w:history="1">
        <w:r w:rsidRPr="00B67B8D">
          <w:rPr>
            <w:rStyle w:val="Hyperlink"/>
            <w:rFonts w:eastAsiaTheme="majorEastAsia"/>
            <w:noProof/>
            <w:specVanish/>
          </w:rPr>
          <w:t>23.1</w:t>
        </w:r>
        <w:r>
          <w:rPr>
            <w:rFonts w:asciiTheme="minorHAnsi" w:eastAsiaTheme="minorEastAsia" w:hAnsiTheme="minorHAnsi" w:cstheme="minorBidi"/>
            <w:noProof/>
            <w:sz w:val="22"/>
            <w:szCs w:val="22"/>
          </w:rPr>
          <w:tab/>
        </w:r>
        <w:r w:rsidRPr="00B67B8D">
          <w:rPr>
            <w:rStyle w:val="Hyperlink"/>
            <w:rFonts w:eastAsiaTheme="majorEastAsia"/>
            <w:noProof/>
          </w:rPr>
          <w:t>Advertising.</w:t>
        </w:r>
        <w:r>
          <w:rPr>
            <w:noProof/>
            <w:webHidden/>
          </w:rPr>
          <w:tab/>
        </w:r>
        <w:r>
          <w:rPr>
            <w:noProof/>
            <w:webHidden/>
          </w:rPr>
          <w:fldChar w:fldCharType="begin"/>
        </w:r>
        <w:r>
          <w:rPr>
            <w:noProof/>
            <w:webHidden/>
          </w:rPr>
          <w:instrText xml:space="preserve"> PAGEREF _Toc112317104 \h </w:instrText>
        </w:r>
        <w:r>
          <w:rPr>
            <w:noProof/>
            <w:webHidden/>
          </w:rPr>
        </w:r>
        <w:r>
          <w:rPr>
            <w:noProof/>
            <w:webHidden/>
          </w:rPr>
          <w:fldChar w:fldCharType="separate"/>
        </w:r>
        <w:r w:rsidR="00E93ACA">
          <w:rPr>
            <w:noProof/>
            <w:webHidden/>
          </w:rPr>
          <w:t>11</w:t>
        </w:r>
        <w:r>
          <w:rPr>
            <w:noProof/>
            <w:webHidden/>
          </w:rPr>
          <w:fldChar w:fldCharType="end"/>
        </w:r>
      </w:hyperlink>
    </w:p>
    <w:p w14:paraId="08F6BBC3" w14:textId="7A3840D7" w:rsidR="005830A8" w:rsidRDefault="00000000">
      <w:pPr>
        <w:pStyle w:val="TOC2"/>
        <w:rPr>
          <w:rFonts w:asciiTheme="minorHAnsi" w:eastAsiaTheme="minorEastAsia" w:hAnsiTheme="minorHAnsi" w:cstheme="minorBidi"/>
          <w:noProof/>
          <w:sz w:val="22"/>
          <w:szCs w:val="22"/>
        </w:rPr>
      </w:pPr>
      <w:hyperlink w:anchor="_Toc112317105" w:history="1">
        <w:r w:rsidRPr="00B67B8D">
          <w:rPr>
            <w:rStyle w:val="Hyperlink"/>
            <w:rFonts w:eastAsiaTheme="majorEastAsia"/>
            <w:noProof/>
            <w:specVanish/>
          </w:rPr>
          <w:t>23.2</w:t>
        </w:r>
        <w:r>
          <w:rPr>
            <w:rFonts w:asciiTheme="minorHAnsi" w:eastAsiaTheme="minorEastAsia" w:hAnsiTheme="minorHAnsi" w:cstheme="minorBidi"/>
            <w:noProof/>
            <w:sz w:val="22"/>
            <w:szCs w:val="22"/>
          </w:rPr>
          <w:tab/>
        </w:r>
        <w:r w:rsidRPr="00B67B8D">
          <w:rPr>
            <w:rStyle w:val="Hyperlink"/>
            <w:rFonts w:eastAsiaTheme="majorEastAsia"/>
            <w:noProof/>
          </w:rPr>
          <w:t>Audit Rights.</w:t>
        </w:r>
        <w:r>
          <w:rPr>
            <w:noProof/>
            <w:webHidden/>
          </w:rPr>
          <w:tab/>
        </w:r>
        <w:r>
          <w:rPr>
            <w:noProof/>
            <w:webHidden/>
          </w:rPr>
          <w:fldChar w:fldCharType="begin"/>
        </w:r>
        <w:r>
          <w:rPr>
            <w:noProof/>
            <w:webHidden/>
          </w:rPr>
          <w:instrText xml:space="preserve"> PAGEREF _Toc112317105 \h </w:instrText>
        </w:r>
        <w:r>
          <w:rPr>
            <w:noProof/>
            <w:webHidden/>
          </w:rPr>
        </w:r>
        <w:r>
          <w:rPr>
            <w:noProof/>
            <w:webHidden/>
          </w:rPr>
          <w:fldChar w:fldCharType="separate"/>
        </w:r>
        <w:r w:rsidR="00E93ACA">
          <w:rPr>
            <w:noProof/>
            <w:webHidden/>
          </w:rPr>
          <w:t>11</w:t>
        </w:r>
        <w:r>
          <w:rPr>
            <w:noProof/>
            <w:webHidden/>
          </w:rPr>
          <w:fldChar w:fldCharType="end"/>
        </w:r>
      </w:hyperlink>
    </w:p>
    <w:p w14:paraId="7C8DEE92" w14:textId="6C6035F7" w:rsidR="005830A8" w:rsidRDefault="00000000">
      <w:pPr>
        <w:pStyle w:val="TOC2"/>
        <w:rPr>
          <w:rFonts w:asciiTheme="minorHAnsi" w:eastAsiaTheme="minorEastAsia" w:hAnsiTheme="minorHAnsi" w:cstheme="minorBidi"/>
          <w:noProof/>
          <w:sz w:val="22"/>
          <w:szCs w:val="22"/>
        </w:rPr>
      </w:pPr>
      <w:hyperlink w:anchor="_Toc112317106" w:history="1">
        <w:r w:rsidRPr="00B67B8D">
          <w:rPr>
            <w:rStyle w:val="Hyperlink"/>
            <w:rFonts w:eastAsiaTheme="majorEastAsia"/>
            <w:noProof/>
            <w:specVanish/>
          </w:rPr>
          <w:t>23.3</w:t>
        </w:r>
        <w:r>
          <w:rPr>
            <w:rFonts w:asciiTheme="minorHAnsi" w:eastAsiaTheme="minorEastAsia" w:hAnsiTheme="minorHAnsi" w:cstheme="minorBidi"/>
            <w:noProof/>
            <w:sz w:val="22"/>
            <w:szCs w:val="22"/>
          </w:rPr>
          <w:tab/>
        </w:r>
        <w:r w:rsidRPr="00B67B8D">
          <w:rPr>
            <w:rStyle w:val="Hyperlink"/>
            <w:rFonts w:eastAsiaTheme="majorEastAsia"/>
            <w:noProof/>
          </w:rPr>
          <w:t>Electronic Communication.</w:t>
        </w:r>
        <w:r>
          <w:rPr>
            <w:noProof/>
            <w:webHidden/>
          </w:rPr>
          <w:tab/>
        </w:r>
        <w:r>
          <w:rPr>
            <w:noProof/>
            <w:webHidden/>
          </w:rPr>
          <w:fldChar w:fldCharType="begin"/>
        </w:r>
        <w:r>
          <w:rPr>
            <w:noProof/>
            <w:webHidden/>
          </w:rPr>
          <w:instrText xml:space="preserve"> PAGEREF _Toc112317106 \h </w:instrText>
        </w:r>
        <w:r>
          <w:rPr>
            <w:noProof/>
            <w:webHidden/>
          </w:rPr>
        </w:r>
        <w:r>
          <w:rPr>
            <w:noProof/>
            <w:webHidden/>
          </w:rPr>
          <w:fldChar w:fldCharType="separate"/>
        </w:r>
        <w:r w:rsidR="00E93ACA">
          <w:rPr>
            <w:noProof/>
            <w:webHidden/>
          </w:rPr>
          <w:t>11</w:t>
        </w:r>
        <w:r>
          <w:rPr>
            <w:noProof/>
            <w:webHidden/>
          </w:rPr>
          <w:fldChar w:fldCharType="end"/>
        </w:r>
      </w:hyperlink>
    </w:p>
    <w:p w14:paraId="6C0642DC" w14:textId="120DFB6F" w:rsidR="005830A8" w:rsidRDefault="00000000">
      <w:pPr>
        <w:pStyle w:val="TOC2"/>
        <w:rPr>
          <w:rFonts w:asciiTheme="minorHAnsi" w:eastAsiaTheme="minorEastAsia" w:hAnsiTheme="minorHAnsi" w:cstheme="minorBidi"/>
          <w:noProof/>
          <w:sz w:val="22"/>
          <w:szCs w:val="22"/>
        </w:rPr>
      </w:pPr>
      <w:hyperlink w:anchor="_Toc112317107" w:history="1">
        <w:r w:rsidRPr="00B67B8D">
          <w:rPr>
            <w:rStyle w:val="Hyperlink"/>
            <w:rFonts w:eastAsiaTheme="majorEastAsia"/>
            <w:noProof/>
            <w:specVanish/>
          </w:rPr>
          <w:t>23.4</w:t>
        </w:r>
        <w:r>
          <w:rPr>
            <w:rFonts w:asciiTheme="minorHAnsi" w:eastAsiaTheme="minorEastAsia" w:hAnsiTheme="minorHAnsi" w:cstheme="minorBidi"/>
            <w:noProof/>
            <w:sz w:val="22"/>
            <w:szCs w:val="22"/>
          </w:rPr>
          <w:tab/>
        </w:r>
        <w:r w:rsidRPr="00B67B8D">
          <w:rPr>
            <w:rStyle w:val="Hyperlink"/>
            <w:rFonts w:eastAsiaTheme="majorEastAsia"/>
            <w:noProof/>
          </w:rPr>
          <w:t>Relationship of the Parties.</w:t>
        </w:r>
        <w:r>
          <w:rPr>
            <w:noProof/>
            <w:webHidden/>
          </w:rPr>
          <w:tab/>
        </w:r>
        <w:r>
          <w:rPr>
            <w:noProof/>
            <w:webHidden/>
          </w:rPr>
          <w:fldChar w:fldCharType="begin"/>
        </w:r>
        <w:r>
          <w:rPr>
            <w:noProof/>
            <w:webHidden/>
          </w:rPr>
          <w:instrText xml:space="preserve"> PAGEREF _Toc112317107 \h </w:instrText>
        </w:r>
        <w:r>
          <w:rPr>
            <w:noProof/>
            <w:webHidden/>
          </w:rPr>
        </w:r>
        <w:r>
          <w:rPr>
            <w:noProof/>
            <w:webHidden/>
          </w:rPr>
          <w:fldChar w:fldCharType="separate"/>
        </w:r>
        <w:r w:rsidR="00E93ACA">
          <w:rPr>
            <w:noProof/>
            <w:webHidden/>
          </w:rPr>
          <w:t>11</w:t>
        </w:r>
        <w:r>
          <w:rPr>
            <w:noProof/>
            <w:webHidden/>
          </w:rPr>
          <w:fldChar w:fldCharType="end"/>
        </w:r>
      </w:hyperlink>
    </w:p>
    <w:p w14:paraId="473FDA72" w14:textId="159A888D" w:rsidR="005830A8" w:rsidRDefault="00000000">
      <w:pPr>
        <w:pStyle w:val="TOC2"/>
        <w:rPr>
          <w:rFonts w:asciiTheme="minorHAnsi" w:eastAsiaTheme="minorEastAsia" w:hAnsiTheme="minorHAnsi" w:cstheme="minorBidi"/>
          <w:noProof/>
          <w:sz w:val="22"/>
          <w:szCs w:val="22"/>
        </w:rPr>
      </w:pPr>
      <w:hyperlink w:anchor="_Toc112317108" w:history="1">
        <w:r w:rsidRPr="00B67B8D">
          <w:rPr>
            <w:rStyle w:val="Hyperlink"/>
            <w:rFonts w:eastAsiaTheme="majorEastAsia"/>
            <w:noProof/>
            <w:specVanish/>
          </w:rPr>
          <w:t>23.5</w:t>
        </w:r>
        <w:r>
          <w:rPr>
            <w:rFonts w:asciiTheme="minorHAnsi" w:eastAsiaTheme="minorEastAsia" w:hAnsiTheme="minorHAnsi" w:cstheme="minorBidi"/>
            <w:noProof/>
            <w:sz w:val="22"/>
            <w:szCs w:val="22"/>
          </w:rPr>
          <w:tab/>
        </w:r>
        <w:r w:rsidRPr="00B67B8D">
          <w:rPr>
            <w:rStyle w:val="Hyperlink"/>
            <w:rFonts w:eastAsiaTheme="majorEastAsia"/>
            <w:noProof/>
          </w:rPr>
          <w:t>Waiver.</w:t>
        </w:r>
        <w:r>
          <w:rPr>
            <w:noProof/>
            <w:webHidden/>
          </w:rPr>
          <w:tab/>
        </w:r>
        <w:r w:rsidR="002A345C">
          <w:rPr>
            <w:noProof/>
            <w:webHidden/>
          </w:rPr>
          <w:tab/>
        </w:r>
        <w:r>
          <w:rPr>
            <w:noProof/>
            <w:webHidden/>
          </w:rPr>
          <w:fldChar w:fldCharType="begin"/>
        </w:r>
        <w:r>
          <w:rPr>
            <w:noProof/>
            <w:webHidden/>
          </w:rPr>
          <w:instrText xml:space="preserve"> PAGEREF _Toc112317108 \h </w:instrText>
        </w:r>
        <w:r>
          <w:rPr>
            <w:noProof/>
            <w:webHidden/>
          </w:rPr>
        </w:r>
        <w:r>
          <w:rPr>
            <w:noProof/>
            <w:webHidden/>
          </w:rPr>
          <w:fldChar w:fldCharType="separate"/>
        </w:r>
        <w:r w:rsidR="00E93ACA">
          <w:rPr>
            <w:noProof/>
            <w:webHidden/>
          </w:rPr>
          <w:t>11</w:t>
        </w:r>
        <w:r>
          <w:rPr>
            <w:noProof/>
            <w:webHidden/>
          </w:rPr>
          <w:fldChar w:fldCharType="end"/>
        </w:r>
      </w:hyperlink>
    </w:p>
    <w:p w14:paraId="77AC303C" w14:textId="00EE4D78" w:rsidR="005830A8" w:rsidRDefault="00000000">
      <w:pPr>
        <w:pStyle w:val="TOC2"/>
        <w:rPr>
          <w:rFonts w:asciiTheme="minorHAnsi" w:eastAsiaTheme="minorEastAsia" w:hAnsiTheme="minorHAnsi" w:cstheme="minorBidi"/>
          <w:noProof/>
          <w:sz w:val="22"/>
          <w:szCs w:val="22"/>
        </w:rPr>
      </w:pPr>
      <w:hyperlink w:anchor="_Toc112317109" w:history="1">
        <w:r w:rsidRPr="00B67B8D">
          <w:rPr>
            <w:rStyle w:val="Hyperlink"/>
            <w:rFonts w:eastAsiaTheme="majorEastAsia"/>
            <w:noProof/>
            <w:specVanish/>
          </w:rPr>
          <w:t>23.6</w:t>
        </w:r>
        <w:r>
          <w:rPr>
            <w:rFonts w:asciiTheme="minorHAnsi" w:eastAsiaTheme="minorEastAsia" w:hAnsiTheme="minorHAnsi" w:cstheme="minorBidi"/>
            <w:noProof/>
            <w:sz w:val="22"/>
            <w:szCs w:val="22"/>
          </w:rPr>
          <w:tab/>
        </w:r>
        <w:r w:rsidRPr="00B67B8D">
          <w:rPr>
            <w:rStyle w:val="Hyperlink"/>
            <w:rFonts w:eastAsiaTheme="majorEastAsia"/>
            <w:noProof/>
          </w:rPr>
          <w:t>Severability.</w:t>
        </w:r>
        <w:r>
          <w:rPr>
            <w:noProof/>
            <w:webHidden/>
          </w:rPr>
          <w:tab/>
        </w:r>
        <w:r>
          <w:rPr>
            <w:noProof/>
            <w:webHidden/>
          </w:rPr>
          <w:fldChar w:fldCharType="begin"/>
        </w:r>
        <w:r>
          <w:rPr>
            <w:noProof/>
            <w:webHidden/>
          </w:rPr>
          <w:instrText xml:space="preserve"> PAGEREF _Toc112317109 \h </w:instrText>
        </w:r>
        <w:r>
          <w:rPr>
            <w:noProof/>
            <w:webHidden/>
          </w:rPr>
        </w:r>
        <w:r>
          <w:rPr>
            <w:noProof/>
            <w:webHidden/>
          </w:rPr>
          <w:fldChar w:fldCharType="separate"/>
        </w:r>
        <w:r w:rsidR="00E93ACA">
          <w:rPr>
            <w:noProof/>
            <w:webHidden/>
          </w:rPr>
          <w:t>11</w:t>
        </w:r>
        <w:r>
          <w:rPr>
            <w:noProof/>
            <w:webHidden/>
          </w:rPr>
          <w:fldChar w:fldCharType="end"/>
        </w:r>
      </w:hyperlink>
    </w:p>
    <w:p w14:paraId="23C3726C" w14:textId="21E0182B" w:rsidR="005830A8" w:rsidRDefault="00000000">
      <w:pPr>
        <w:pStyle w:val="TOC2"/>
        <w:rPr>
          <w:rFonts w:asciiTheme="minorHAnsi" w:eastAsiaTheme="minorEastAsia" w:hAnsiTheme="minorHAnsi" w:cstheme="minorBidi"/>
          <w:noProof/>
          <w:sz w:val="22"/>
          <w:szCs w:val="22"/>
        </w:rPr>
      </w:pPr>
      <w:hyperlink w:anchor="_Toc112317110" w:history="1">
        <w:r w:rsidRPr="00B67B8D">
          <w:rPr>
            <w:rStyle w:val="Hyperlink"/>
            <w:rFonts w:eastAsiaTheme="majorEastAsia"/>
            <w:noProof/>
            <w:specVanish/>
          </w:rPr>
          <w:t>23.7</w:t>
        </w:r>
        <w:r>
          <w:rPr>
            <w:rFonts w:asciiTheme="minorHAnsi" w:eastAsiaTheme="minorEastAsia" w:hAnsiTheme="minorHAnsi" w:cstheme="minorBidi"/>
            <w:noProof/>
            <w:sz w:val="22"/>
            <w:szCs w:val="22"/>
          </w:rPr>
          <w:tab/>
        </w:r>
        <w:r w:rsidRPr="00B67B8D">
          <w:rPr>
            <w:rStyle w:val="Hyperlink"/>
            <w:rFonts w:eastAsiaTheme="majorEastAsia"/>
            <w:noProof/>
          </w:rPr>
          <w:t>Interpretation.</w:t>
        </w:r>
        <w:r>
          <w:rPr>
            <w:noProof/>
            <w:webHidden/>
          </w:rPr>
          <w:tab/>
        </w:r>
        <w:r>
          <w:rPr>
            <w:noProof/>
            <w:webHidden/>
          </w:rPr>
          <w:fldChar w:fldCharType="begin"/>
        </w:r>
        <w:r>
          <w:rPr>
            <w:noProof/>
            <w:webHidden/>
          </w:rPr>
          <w:instrText xml:space="preserve"> PAGEREF _Toc112317110 \h </w:instrText>
        </w:r>
        <w:r>
          <w:rPr>
            <w:noProof/>
            <w:webHidden/>
          </w:rPr>
        </w:r>
        <w:r>
          <w:rPr>
            <w:noProof/>
            <w:webHidden/>
          </w:rPr>
          <w:fldChar w:fldCharType="separate"/>
        </w:r>
        <w:r w:rsidR="00E93ACA">
          <w:rPr>
            <w:noProof/>
            <w:webHidden/>
          </w:rPr>
          <w:t>11</w:t>
        </w:r>
        <w:r>
          <w:rPr>
            <w:noProof/>
            <w:webHidden/>
          </w:rPr>
          <w:fldChar w:fldCharType="end"/>
        </w:r>
      </w:hyperlink>
    </w:p>
    <w:p w14:paraId="1C096032" w14:textId="3ED6EF98" w:rsidR="005830A8" w:rsidRDefault="00000000">
      <w:pPr>
        <w:pStyle w:val="TOC2"/>
        <w:rPr>
          <w:rFonts w:asciiTheme="minorHAnsi" w:eastAsiaTheme="minorEastAsia" w:hAnsiTheme="minorHAnsi" w:cstheme="minorBidi"/>
          <w:noProof/>
          <w:sz w:val="22"/>
          <w:szCs w:val="22"/>
        </w:rPr>
      </w:pPr>
      <w:hyperlink w:anchor="_Toc112317111" w:history="1">
        <w:r w:rsidRPr="00B67B8D">
          <w:rPr>
            <w:rStyle w:val="Hyperlink"/>
            <w:rFonts w:eastAsiaTheme="majorEastAsia"/>
            <w:noProof/>
            <w:specVanish/>
          </w:rPr>
          <w:t>23.8</w:t>
        </w:r>
        <w:r>
          <w:rPr>
            <w:rFonts w:asciiTheme="minorHAnsi" w:eastAsiaTheme="minorEastAsia" w:hAnsiTheme="minorHAnsi" w:cstheme="minorBidi"/>
            <w:noProof/>
            <w:sz w:val="22"/>
            <w:szCs w:val="22"/>
          </w:rPr>
          <w:tab/>
        </w:r>
        <w:r w:rsidRPr="00B67B8D">
          <w:rPr>
            <w:rStyle w:val="Hyperlink"/>
            <w:rFonts w:eastAsiaTheme="majorEastAsia"/>
            <w:noProof/>
          </w:rPr>
          <w:t>Notices.</w:t>
        </w:r>
        <w:r>
          <w:rPr>
            <w:noProof/>
            <w:webHidden/>
          </w:rPr>
          <w:tab/>
        </w:r>
        <w:r w:rsidR="002A345C">
          <w:rPr>
            <w:noProof/>
            <w:webHidden/>
          </w:rPr>
          <w:tab/>
        </w:r>
        <w:r>
          <w:rPr>
            <w:noProof/>
            <w:webHidden/>
          </w:rPr>
          <w:fldChar w:fldCharType="begin"/>
        </w:r>
        <w:r>
          <w:rPr>
            <w:noProof/>
            <w:webHidden/>
          </w:rPr>
          <w:instrText xml:space="preserve"> PAGEREF _Toc112317111 \h </w:instrText>
        </w:r>
        <w:r>
          <w:rPr>
            <w:noProof/>
            <w:webHidden/>
          </w:rPr>
        </w:r>
        <w:r>
          <w:rPr>
            <w:noProof/>
            <w:webHidden/>
          </w:rPr>
          <w:fldChar w:fldCharType="separate"/>
        </w:r>
        <w:r w:rsidR="00E93ACA">
          <w:rPr>
            <w:noProof/>
            <w:webHidden/>
          </w:rPr>
          <w:t>11</w:t>
        </w:r>
        <w:r>
          <w:rPr>
            <w:noProof/>
            <w:webHidden/>
          </w:rPr>
          <w:fldChar w:fldCharType="end"/>
        </w:r>
      </w:hyperlink>
    </w:p>
    <w:p w14:paraId="2EBC122A" w14:textId="16ED3731" w:rsidR="005830A8" w:rsidRDefault="00000000">
      <w:pPr>
        <w:pStyle w:val="TOC2"/>
        <w:rPr>
          <w:rFonts w:asciiTheme="minorHAnsi" w:eastAsiaTheme="minorEastAsia" w:hAnsiTheme="minorHAnsi" w:cstheme="minorBidi"/>
          <w:noProof/>
          <w:sz w:val="22"/>
          <w:szCs w:val="22"/>
        </w:rPr>
      </w:pPr>
      <w:hyperlink w:anchor="_Toc112317112" w:history="1">
        <w:r w:rsidRPr="00B67B8D">
          <w:rPr>
            <w:rStyle w:val="Hyperlink"/>
            <w:rFonts w:eastAsiaTheme="majorEastAsia"/>
            <w:noProof/>
            <w:specVanish/>
          </w:rPr>
          <w:t>23.9</w:t>
        </w:r>
        <w:r>
          <w:rPr>
            <w:rFonts w:asciiTheme="minorHAnsi" w:eastAsiaTheme="minorEastAsia" w:hAnsiTheme="minorHAnsi" w:cstheme="minorBidi"/>
            <w:noProof/>
            <w:sz w:val="22"/>
            <w:szCs w:val="22"/>
          </w:rPr>
          <w:tab/>
        </w:r>
        <w:r w:rsidRPr="00B67B8D">
          <w:rPr>
            <w:rStyle w:val="Hyperlink"/>
            <w:rFonts w:eastAsiaTheme="majorEastAsia"/>
            <w:noProof/>
          </w:rPr>
          <w:t>Governing Law and Forum.</w:t>
        </w:r>
        <w:r>
          <w:rPr>
            <w:noProof/>
            <w:webHidden/>
          </w:rPr>
          <w:tab/>
        </w:r>
        <w:r>
          <w:rPr>
            <w:noProof/>
            <w:webHidden/>
          </w:rPr>
          <w:fldChar w:fldCharType="begin"/>
        </w:r>
        <w:r>
          <w:rPr>
            <w:noProof/>
            <w:webHidden/>
          </w:rPr>
          <w:instrText xml:space="preserve"> PAGEREF _Toc112317112 \h </w:instrText>
        </w:r>
        <w:r>
          <w:rPr>
            <w:noProof/>
            <w:webHidden/>
          </w:rPr>
        </w:r>
        <w:r>
          <w:rPr>
            <w:noProof/>
            <w:webHidden/>
          </w:rPr>
          <w:fldChar w:fldCharType="separate"/>
        </w:r>
        <w:r w:rsidR="00E93ACA">
          <w:rPr>
            <w:noProof/>
            <w:webHidden/>
          </w:rPr>
          <w:t>11</w:t>
        </w:r>
        <w:r>
          <w:rPr>
            <w:noProof/>
            <w:webHidden/>
          </w:rPr>
          <w:fldChar w:fldCharType="end"/>
        </w:r>
      </w:hyperlink>
    </w:p>
    <w:p w14:paraId="5E6241B3" w14:textId="77777777" w:rsidR="004E503A" w:rsidRDefault="00000000" w:rsidP="005D415D">
      <w:pPr>
        <w:rPr>
          <w:szCs w:val="20"/>
        </w:rPr>
        <w:sectPr w:rsidR="004E503A" w:rsidSect="00D83DDD">
          <w:footerReference w:type="default" r:id="rId12"/>
          <w:pgSz w:w="12240" w:h="15840" w:code="1"/>
          <w:pgMar w:top="1440" w:right="1440" w:bottom="1440" w:left="1440" w:header="720" w:footer="720" w:gutter="0"/>
          <w:pgNumType w:fmt="lowerRoman"/>
          <w:cols w:num="2" w:space="720"/>
          <w:docGrid w:linePitch="360"/>
        </w:sectPr>
      </w:pPr>
      <w:r>
        <w:rPr>
          <w:szCs w:val="20"/>
        </w:rPr>
        <w:fldChar w:fldCharType="end"/>
      </w:r>
    </w:p>
    <w:p w14:paraId="617B95AF" w14:textId="77777777" w:rsidR="00B95ECD" w:rsidRDefault="00B95ECD" w:rsidP="005D415D">
      <w:pPr>
        <w:rPr>
          <w:szCs w:val="20"/>
        </w:rPr>
      </w:pPr>
    </w:p>
    <w:p w14:paraId="0EF226A7" w14:textId="77777777" w:rsidR="004E503A" w:rsidRPr="005830A8" w:rsidRDefault="004E503A" w:rsidP="004E503A">
      <w:pPr>
        <w:pStyle w:val="BodyText"/>
        <w:contextualSpacing/>
        <w:jc w:val="center"/>
        <w:rPr>
          <w:b/>
          <w:bCs/>
        </w:rPr>
      </w:pPr>
      <w:r w:rsidRPr="005830A8">
        <w:rPr>
          <w:b/>
          <w:bCs/>
        </w:rPr>
        <w:t xml:space="preserve">USE AND PURPOSE OF </w:t>
      </w:r>
    </w:p>
    <w:p w14:paraId="7AC1836C" w14:textId="77777777" w:rsidR="004E503A" w:rsidRPr="005830A8" w:rsidRDefault="004E503A" w:rsidP="004E503A">
      <w:pPr>
        <w:pStyle w:val="BodyText"/>
        <w:contextualSpacing/>
        <w:jc w:val="center"/>
        <w:rPr>
          <w:b/>
          <w:bCs/>
        </w:rPr>
      </w:pPr>
      <w:r w:rsidRPr="005830A8">
        <w:rPr>
          <w:b/>
          <w:bCs/>
        </w:rPr>
        <w:t>OESA MODEL GENERAL TERMS AND CONDITIONS</w:t>
      </w:r>
    </w:p>
    <w:p w14:paraId="6CDBAD42" w14:textId="77777777" w:rsidR="004E503A" w:rsidRPr="005830A8" w:rsidRDefault="004E503A" w:rsidP="004E503A">
      <w:pPr>
        <w:pStyle w:val="BodyText"/>
      </w:pPr>
      <w:r w:rsidRPr="005830A8">
        <w:t xml:space="preserve">These Model General Terms and Conditions (“Model Terms” or “GTC”) were designed for use in connection with the purchase and sale of automotive original equipment parts.  OESA developed the Model Terms to promote a more collaborative approach to seller-customer relationships.  The goal is to increase cooperation, communication, and trust between buyers and sellers, eliminate ambiguities in responsibilities, reduce transaction costs, increase certainty, and ultimately increase the industry’s competitiveness.  The Model Terms should serve as a reference guide and educational tool for buyers and </w:t>
      </w:r>
      <w:proofErr w:type="gramStart"/>
      <w:r w:rsidRPr="005830A8">
        <w:t>sellers, and</w:t>
      </w:r>
      <w:proofErr w:type="gramEnd"/>
      <w:r w:rsidRPr="005830A8">
        <w:t xml:space="preserve"> are intended to help form the basis for fair and balanced contracts.  </w:t>
      </w:r>
    </w:p>
    <w:p w14:paraId="4292B3E3" w14:textId="77777777" w:rsidR="004E503A" w:rsidRPr="005830A8" w:rsidRDefault="004E503A" w:rsidP="004E503A">
      <w:pPr>
        <w:pStyle w:val="BodyText"/>
      </w:pPr>
      <w:r w:rsidRPr="005830A8">
        <w:t xml:space="preserve">USE OF THE MODEL TERMS IS ENTIRELY VOLUNTARY.  Price and other terms of sale are determined by the buyer and seller in every transaction, and the Model Terms are not intended to affect that negotiating process.  Buyers and sellers are always free to negotiate whatever terms or conditions they believe appropriate in the specific situation.  Each buyer and seller should independently decide whether the Model Terms are appropriate for the company or transaction.  Under no circumstances should buyers or sellers discuss with their competitors the specific terms and conditions they should adopt in particular </w:t>
      </w:r>
      <w:proofErr w:type="gramStart"/>
      <w:r w:rsidRPr="005830A8">
        <w:t>negotiations, or</w:t>
      </w:r>
      <w:proofErr w:type="gramEnd"/>
      <w:r w:rsidRPr="005830A8">
        <w:t xml:space="preserve"> agree collectively not to deal with a company refusing to adhere to the recommendations in this document or any other particular terms and conditions.  These terms are not intended to provide legal advice.</w:t>
      </w:r>
    </w:p>
    <w:p w14:paraId="110BEF7F" w14:textId="77777777" w:rsidR="004E503A" w:rsidRPr="005830A8" w:rsidRDefault="004E503A" w:rsidP="004E503A">
      <w:pPr>
        <w:pStyle w:val="BodyText"/>
      </w:pPr>
      <w:r w:rsidRPr="005830A8">
        <w:t>These Model Terms attempt to follow a more balanced approach to buyer-seller relations than many of the forms currently in use in the automotive industry, both at the OEM and tiered buyer levels.  The drafters considered the interests and needs of both buyers and sellers and attempted to apply basic concepts of fairness and good faith dealing to navigate a course between the two. Where both parties had competing legitimate interests or needs, the drafters selected the approach that appeared to represent the greater interest or need.</w:t>
      </w:r>
    </w:p>
    <w:p w14:paraId="11EFA16C" w14:textId="77777777" w:rsidR="004E503A" w:rsidRPr="005830A8" w:rsidRDefault="004E503A" w:rsidP="004E503A">
      <w:pPr>
        <w:pStyle w:val="BodyText"/>
        <w:sectPr w:rsidR="004E503A" w:rsidRPr="005830A8" w:rsidSect="004E503A">
          <w:type w:val="continuous"/>
          <w:pgSz w:w="12240" w:h="15840" w:code="1"/>
          <w:pgMar w:top="1440" w:right="1440" w:bottom="1440" w:left="1440" w:header="720" w:footer="720" w:gutter="0"/>
          <w:pgNumType w:fmt="lowerRoman"/>
          <w:cols w:space="720"/>
          <w:docGrid w:linePitch="360"/>
        </w:sectPr>
      </w:pPr>
      <w:r w:rsidRPr="005830A8">
        <w:t xml:space="preserve">There is, of course, no one "correct" approach that fits all situations and individuals may disagree about what constitutes "fairness" and "good faith.” However, most would agree that the forms currently in use in the automotive industry are neither fair nor balanced. Rather they reflect the ability of the party with superior bargaining power, typically the buyer, to impose terms and conditions that provide maximum protection for that party and little or no protection for the other party.  OESA believes that a more collaborative approach between buyers and sellers will pay long-term dividends to all parties in a global economy, and that a more balanced approach to contract terms and conditions is an important step in that direction. </w:t>
      </w:r>
    </w:p>
    <w:p w14:paraId="6E896CEE" w14:textId="18E0CB7E" w:rsidR="004E503A" w:rsidRPr="005830A8" w:rsidRDefault="004E503A" w:rsidP="005D415D">
      <w:pPr>
        <w:rPr>
          <w:szCs w:val="20"/>
        </w:rPr>
        <w:sectPr w:rsidR="004E503A" w:rsidRPr="005830A8" w:rsidSect="004E503A">
          <w:headerReference w:type="default" r:id="rId13"/>
          <w:footerReference w:type="default" r:id="rId14"/>
          <w:type w:val="continuous"/>
          <w:pgSz w:w="12240" w:h="15840" w:code="1"/>
          <w:pgMar w:top="1440" w:right="1440" w:bottom="1440" w:left="1440" w:header="720" w:footer="720" w:gutter="0"/>
          <w:pgNumType w:fmt="lowerRoman" w:start="1"/>
          <w:cols w:num="2" w:space="720"/>
          <w:titlePg/>
          <w:docGrid w:linePitch="360"/>
        </w:sectPr>
      </w:pPr>
    </w:p>
    <w:p w14:paraId="2924CCE4" w14:textId="77777777" w:rsidR="005D415D" w:rsidRPr="005830A8" w:rsidRDefault="005D415D" w:rsidP="005D415D">
      <w:pPr>
        <w:rPr>
          <w:b/>
          <w:bCs/>
          <w:noProof/>
          <w:szCs w:val="20"/>
        </w:rPr>
      </w:pPr>
    </w:p>
    <w:p w14:paraId="019024BE" w14:textId="0493B9AC" w:rsidR="00D35DE8" w:rsidRPr="005830A8" w:rsidRDefault="00000000" w:rsidP="00D35DE8">
      <w:pPr>
        <w:jc w:val="center"/>
        <w:rPr>
          <w:b/>
          <w:bCs/>
          <w:vanish/>
          <w:specVanish/>
        </w:rPr>
      </w:pPr>
      <w:r w:rsidRPr="005830A8">
        <w:rPr>
          <w:b/>
          <w:bCs/>
        </w:rPr>
        <w:t>GENERAL TERMS AND CONDITIONS</w:t>
      </w:r>
    </w:p>
    <w:p w14:paraId="3246A1D9" w14:textId="5B8D972B" w:rsidR="00FF6E82" w:rsidRPr="005830A8" w:rsidRDefault="00FF6E82" w:rsidP="00FF05DD"/>
    <w:p w14:paraId="463427CF" w14:textId="225E0C2B" w:rsidR="005D415D" w:rsidRPr="005830A8" w:rsidRDefault="00000000" w:rsidP="005D415D">
      <w:pPr>
        <w:pStyle w:val="Heading1"/>
        <w:numPr>
          <w:ilvl w:val="0"/>
          <w:numId w:val="1"/>
        </w:numPr>
        <w:ind w:left="0" w:firstLine="0"/>
        <w:rPr>
          <w:vanish/>
        </w:rPr>
      </w:pPr>
      <w:bookmarkStart w:id="1" w:name="_Toc112317034"/>
      <w:r w:rsidRPr="005830A8">
        <w:t>Scope</w:t>
      </w:r>
      <w:r w:rsidR="00D35DE8" w:rsidRPr="005830A8">
        <w:t>.</w:t>
      </w:r>
      <w:bookmarkEnd w:id="1"/>
    </w:p>
    <w:p w14:paraId="10E49686" w14:textId="2C6F5EF5" w:rsidR="0024518B" w:rsidRDefault="0024518B" w:rsidP="005D415D">
      <w:pPr>
        <w:rPr>
          <w:szCs w:val="20"/>
        </w:rPr>
      </w:pPr>
    </w:p>
    <w:p w14:paraId="59E807F0" w14:textId="345DE345" w:rsidR="005D415D" w:rsidRPr="005830A8" w:rsidRDefault="00000000" w:rsidP="005D415D">
      <w:pPr>
        <w:rPr>
          <w:szCs w:val="20"/>
        </w:rPr>
      </w:pPr>
      <w:r w:rsidRPr="005830A8">
        <w:rPr>
          <w:szCs w:val="20"/>
        </w:rPr>
        <w:t>These</w:t>
      </w:r>
      <w:r w:rsidRPr="005830A8">
        <w:rPr>
          <w:spacing w:val="-5"/>
          <w:szCs w:val="20"/>
        </w:rPr>
        <w:t xml:space="preserve"> General Terms and Conditions (“</w:t>
      </w:r>
      <w:r w:rsidRPr="005830A8">
        <w:rPr>
          <w:szCs w:val="20"/>
        </w:rPr>
        <w:t>GTC”)</w:t>
      </w:r>
      <w:r w:rsidRPr="005830A8">
        <w:rPr>
          <w:spacing w:val="-4"/>
          <w:szCs w:val="20"/>
        </w:rPr>
        <w:t xml:space="preserve"> </w:t>
      </w:r>
      <w:r w:rsidR="00FF05DD" w:rsidRPr="005830A8">
        <w:rPr>
          <w:szCs w:val="20"/>
        </w:rPr>
        <w:t>will apply</w:t>
      </w:r>
      <w:r w:rsidRPr="005830A8">
        <w:rPr>
          <w:spacing w:val="-4"/>
          <w:szCs w:val="20"/>
        </w:rPr>
        <w:t xml:space="preserve"> </w:t>
      </w:r>
      <w:r w:rsidRPr="005830A8">
        <w:rPr>
          <w:szCs w:val="20"/>
        </w:rPr>
        <w:t>to</w:t>
      </w:r>
      <w:r w:rsidRPr="005830A8">
        <w:rPr>
          <w:spacing w:val="-4"/>
          <w:szCs w:val="20"/>
        </w:rPr>
        <w:t xml:space="preserve"> </w:t>
      </w:r>
      <w:r w:rsidRPr="005830A8">
        <w:rPr>
          <w:szCs w:val="20"/>
        </w:rPr>
        <w:t>all</w:t>
      </w:r>
      <w:r w:rsidRPr="005830A8">
        <w:rPr>
          <w:spacing w:val="-4"/>
          <w:szCs w:val="20"/>
        </w:rPr>
        <w:t xml:space="preserve"> </w:t>
      </w:r>
      <w:r w:rsidR="008560FD" w:rsidRPr="005830A8">
        <w:rPr>
          <w:spacing w:val="-4"/>
          <w:szCs w:val="20"/>
        </w:rPr>
        <w:t>goods</w:t>
      </w:r>
      <w:r w:rsidRPr="005830A8">
        <w:rPr>
          <w:szCs w:val="20"/>
        </w:rPr>
        <w:t xml:space="preserve"> and </w:t>
      </w:r>
      <w:r w:rsidR="008560FD" w:rsidRPr="005830A8">
        <w:rPr>
          <w:szCs w:val="20"/>
        </w:rPr>
        <w:t>service</w:t>
      </w:r>
      <w:r w:rsidRPr="005830A8">
        <w:rPr>
          <w:szCs w:val="20"/>
        </w:rPr>
        <w:t>s</w:t>
      </w:r>
      <w:r w:rsidRPr="005830A8">
        <w:rPr>
          <w:spacing w:val="-4"/>
          <w:szCs w:val="20"/>
        </w:rPr>
        <w:t xml:space="preserve"> (collectively “Supplies”)</w:t>
      </w:r>
      <w:r w:rsidRPr="005830A8">
        <w:rPr>
          <w:szCs w:val="20"/>
        </w:rPr>
        <w:t xml:space="preserve"> </w:t>
      </w:r>
      <w:r w:rsidR="00775872" w:rsidRPr="005830A8">
        <w:rPr>
          <w:szCs w:val="20"/>
        </w:rPr>
        <w:t xml:space="preserve">that </w:t>
      </w:r>
      <w:r w:rsidRPr="005830A8">
        <w:rPr>
          <w:szCs w:val="20"/>
        </w:rPr>
        <w:t xml:space="preserve">Buyer purchases from Seller. The Supplies, the Buyer and the Seller are identified on the face of the Purchase Order into which these GTC are incorporated. </w:t>
      </w:r>
      <w:bookmarkStart w:id="2" w:name="_Hlk99776194"/>
      <w:r w:rsidRPr="005830A8">
        <w:rPr>
          <w:szCs w:val="20"/>
        </w:rPr>
        <w:t xml:space="preserve">“Purchase Order” </w:t>
      </w:r>
      <w:r w:rsidRPr="005830A8">
        <w:rPr>
          <w:spacing w:val="-3"/>
          <w:szCs w:val="20"/>
        </w:rPr>
        <w:t xml:space="preserve">includes documents titled “Purchase Order,” “Scheduling Agreement” or </w:t>
      </w:r>
      <w:r w:rsidRPr="005830A8">
        <w:rPr>
          <w:szCs w:val="20"/>
        </w:rPr>
        <w:t>an</w:t>
      </w:r>
      <w:r w:rsidRPr="005830A8">
        <w:rPr>
          <w:spacing w:val="-4"/>
          <w:szCs w:val="20"/>
        </w:rPr>
        <w:t xml:space="preserve">y other </w:t>
      </w:r>
      <w:r w:rsidRPr="005830A8">
        <w:rPr>
          <w:szCs w:val="20"/>
        </w:rPr>
        <w:t>document, however titled, that performs the same function</w:t>
      </w:r>
      <w:r w:rsidR="0049035B" w:rsidRPr="005830A8">
        <w:rPr>
          <w:spacing w:val="-4"/>
          <w:szCs w:val="20"/>
        </w:rPr>
        <w:t>.  The Buyer and Seller are sometimes identified separately as a “Party” and collectively as the “Parties.”</w:t>
      </w:r>
      <w:bookmarkEnd w:id="2"/>
    </w:p>
    <w:p w14:paraId="358576ED" w14:textId="77777777" w:rsidR="005D415D" w:rsidRPr="005830A8" w:rsidRDefault="00000000" w:rsidP="005D415D">
      <w:pPr>
        <w:pStyle w:val="Heading1"/>
        <w:numPr>
          <w:ilvl w:val="0"/>
          <w:numId w:val="1"/>
        </w:numPr>
      </w:pPr>
      <w:bookmarkStart w:id="3" w:name="_Toc112317035"/>
      <w:r w:rsidRPr="005830A8">
        <w:t>The Contract.</w:t>
      </w:r>
      <w:bookmarkEnd w:id="3"/>
    </w:p>
    <w:p w14:paraId="5C303BC9" w14:textId="0244606A" w:rsidR="005D415D" w:rsidRPr="005830A8" w:rsidRDefault="00000000" w:rsidP="005D415D">
      <w:pPr>
        <w:pStyle w:val="Heading2"/>
        <w:numPr>
          <w:ilvl w:val="1"/>
          <w:numId w:val="1"/>
        </w:numPr>
        <w:ind w:left="0" w:firstLine="0"/>
        <w:rPr>
          <w:vanish/>
          <w:specVanish/>
        </w:rPr>
      </w:pPr>
      <w:bookmarkStart w:id="4" w:name="_Toc112317036"/>
      <w:r w:rsidRPr="005830A8">
        <w:t>Contract.</w:t>
      </w:r>
      <w:bookmarkEnd w:id="4"/>
    </w:p>
    <w:p w14:paraId="4172781E" w14:textId="31835FC9" w:rsidR="005D415D" w:rsidRPr="005830A8" w:rsidRDefault="00000000" w:rsidP="005D415D">
      <w:pPr>
        <w:rPr>
          <w:szCs w:val="20"/>
        </w:rPr>
      </w:pPr>
      <w:r w:rsidRPr="005830A8">
        <w:rPr>
          <w:szCs w:val="20"/>
        </w:rPr>
        <w:t xml:space="preserve">  The “Contract</w:t>
      </w:r>
      <w:r w:rsidR="0049035B" w:rsidRPr="005830A8">
        <w:rPr>
          <w:szCs w:val="20"/>
        </w:rPr>
        <w:t>” is exclusively comprised</w:t>
      </w:r>
      <w:r w:rsidRPr="005830A8">
        <w:rPr>
          <w:szCs w:val="20"/>
        </w:rPr>
        <w:t xml:space="preserve"> </w:t>
      </w:r>
      <w:r w:rsidR="0049035B" w:rsidRPr="005830A8">
        <w:rPr>
          <w:szCs w:val="20"/>
        </w:rPr>
        <w:t xml:space="preserve">of </w:t>
      </w:r>
      <w:r w:rsidRPr="005830A8">
        <w:rPr>
          <w:szCs w:val="20"/>
        </w:rPr>
        <w:t>the Purchase Order</w:t>
      </w:r>
      <w:r w:rsidR="00775872" w:rsidRPr="005830A8">
        <w:rPr>
          <w:szCs w:val="20"/>
        </w:rPr>
        <w:t>,</w:t>
      </w:r>
      <w:r w:rsidRPr="005830A8">
        <w:rPr>
          <w:szCs w:val="20"/>
        </w:rPr>
        <w:t xml:space="preserve"> together with any associated Releases, these GTC</w:t>
      </w:r>
      <w:r w:rsidR="00F22E77" w:rsidRPr="005830A8">
        <w:rPr>
          <w:szCs w:val="20"/>
        </w:rPr>
        <w:t>, the applicable specifications,</w:t>
      </w:r>
      <w:r w:rsidRPr="005830A8">
        <w:rPr>
          <w:szCs w:val="20"/>
        </w:rPr>
        <w:t xml:space="preserve"> and any other documents specifically incorporated into </w:t>
      </w:r>
      <w:r w:rsidR="00775872" w:rsidRPr="005830A8">
        <w:rPr>
          <w:szCs w:val="20"/>
        </w:rPr>
        <w:t>any</w:t>
      </w:r>
      <w:r w:rsidRPr="005830A8">
        <w:rPr>
          <w:szCs w:val="20"/>
        </w:rPr>
        <w:t xml:space="preserve"> of them or separately agreed to in writing by the </w:t>
      </w:r>
      <w:r w:rsidR="00775872" w:rsidRPr="005830A8">
        <w:rPr>
          <w:szCs w:val="20"/>
        </w:rPr>
        <w:t>P</w:t>
      </w:r>
      <w:r w:rsidRPr="005830A8">
        <w:rPr>
          <w:szCs w:val="20"/>
        </w:rPr>
        <w:t xml:space="preserve">arties, such as policies. </w:t>
      </w:r>
      <w:r w:rsidR="00775872" w:rsidRPr="005830A8">
        <w:rPr>
          <w:szCs w:val="20"/>
        </w:rPr>
        <w:t xml:space="preserve"> </w:t>
      </w:r>
      <w:r w:rsidRPr="005830A8">
        <w:rPr>
          <w:szCs w:val="20"/>
        </w:rPr>
        <w:t xml:space="preserve">Buyer’s request for quotation and Seller’s quotation are not </w:t>
      </w:r>
      <w:r w:rsidR="004D2558" w:rsidRPr="005830A8">
        <w:rPr>
          <w:szCs w:val="20"/>
        </w:rPr>
        <w:t xml:space="preserve">included in the Contract </w:t>
      </w:r>
      <w:r w:rsidRPr="005830A8">
        <w:rPr>
          <w:szCs w:val="20"/>
        </w:rPr>
        <w:t>unless specifically incorporated in the Contract and then only to the extent specified.</w:t>
      </w:r>
    </w:p>
    <w:p w14:paraId="5F76F887" w14:textId="77777777" w:rsidR="005D415D" w:rsidRPr="005830A8" w:rsidRDefault="00000000" w:rsidP="005D415D">
      <w:pPr>
        <w:pStyle w:val="Heading2"/>
        <w:numPr>
          <w:ilvl w:val="1"/>
          <w:numId w:val="1"/>
        </w:numPr>
        <w:ind w:left="0" w:firstLine="0"/>
        <w:rPr>
          <w:vanish/>
          <w:u w:val="none"/>
          <w:specVanish/>
        </w:rPr>
      </w:pPr>
      <w:bookmarkStart w:id="5" w:name="_Ref111558868"/>
      <w:bookmarkStart w:id="6" w:name="_Ref111558910"/>
      <w:bookmarkStart w:id="7" w:name="_Toc112317037"/>
      <w:r w:rsidRPr="005830A8">
        <w:t>Offer and Acceptance.</w:t>
      </w:r>
      <w:bookmarkEnd w:id="5"/>
      <w:bookmarkEnd w:id="6"/>
      <w:bookmarkEnd w:id="7"/>
      <w:r w:rsidRPr="005830A8">
        <w:rPr>
          <w:u w:val="none"/>
        </w:rPr>
        <w:t xml:space="preserve"> </w:t>
      </w:r>
    </w:p>
    <w:p w14:paraId="722946E1" w14:textId="435855B7" w:rsidR="005D415D" w:rsidRPr="005830A8" w:rsidRDefault="00000000" w:rsidP="005D415D">
      <w:pPr>
        <w:pStyle w:val="Para2"/>
        <w:rPr>
          <w:szCs w:val="20"/>
        </w:rPr>
      </w:pPr>
      <w:r w:rsidRPr="005830A8">
        <w:rPr>
          <w:szCs w:val="20"/>
        </w:rPr>
        <w:t xml:space="preserve"> Each Purchase Order is Buyer’s offer to purchase the Supplies on the terms of the Contract. The Contract is formed upon acceptance of the offer by Seller, which occurs if: (1) Seller accepts the Contract in writing; or (2) Seller fails to object or to propose alternate or additional terms in writing within 10 business days after receipt.  If Seller timely objects to a Purchase Order or proposes alternate or </w:t>
      </w:r>
      <w:r w:rsidR="00F22E77" w:rsidRPr="005830A8">
        <w:rPr>
          <w:szCs w:val="20"/>
        </w:rPr>
        <w:t>additional</w:t>
      </w:r>
      <w:r w:rsidRPr="005830A8">
        <w:rPr>
          <w:szCs w:val="20"/>
        </w:rPr>
        <w:t xml:space="preserve"> terms, a Contract is formed only </w:t>
      </w:r>
      <w:proofErr w:type="gramStart"/>
      <w:r w:rsidRPr="005830A8">
        <w:rPr>
          <w:szCs w:val="20"/>
        </w:rPr>
        <w:t>if and when</w:t>
      </w:r>
      <w:proofErr w:type="gramEnd"/>
      <w:r w:rsidRPr="005830A8">
        <w:rPr>
          <w:szCs w:val="20"/>
        </w:rPr>
        <w:t xml:space="preserve"> Buyer and Seller mutually agree in writing as to the Contract </w:t>
      </w:r>
      <w:r w:rsidR="00A30217" w:rsidRPr="005830A8">
        <w:rPr>
          <w:szCs w:val="20"/>
        </w:rPr>
        <w:t>t</w:t>
      </w:r>
      <w:r w:rsidRPr="005830A8">
        <w:rPr>
          <w:szCs w:val="20"/>
        </w:rPr>
        <w:t>erms, except that if Seller has commenced delivery of the Supplies, a contract will be formed in accordance with the provisions of Section 2-207 of the Uniform Commercial Code.</w:t>
      </w:r>
    </w:p>
    <w:p w14:paraId="34911EE6" w14:textId="77777777" w:rsidR="005D415D" w:rsidRPr="005830A8" w:rsidRDefault="00000000" w:rsidP="005D415D">
      <w:pPr>
        <w:pStyle w:val="Heading2"/>
        <w:numPr>
          <w:ilvl w:val="1"/>
          <w:numId w:val="1"/>
        </w:numPr>
        <w:ind w:left="0" w:firstLine="0"/>
        <w:rPr>
          <w:vanish/>
          <w:u w:val="none"/>
          <w:specVanish/>
        </w:rPr>
      </w:pPr>
      <w:bookmarkStart w:id="8" w:name="_Toc112317038"/>
      <w:r w:rsidRPr="005830A8">
        <w:t>Entire Agreement.</w:t>
      </w:r>
      <w:bookmarkEnd w:id="8"/>
      <w:r w:rsidRPr="005830A8">
        <w:rPr>
          <w:u w:val="none"/>
        </w:rPr>
        <w:t xml:space="preserve"> </w:t>
      </w:r>
    </w:p>
    <w:p w14:paraId="3E5B2C74" w14:textId="286F8D8F" w:rsidR="005D415D" w:rsidRPr="005830A8" w:rsidRDefault="00000000" w:rsidP="005D415D">
      <w:pPr>
        <w:pStyle w:val="P-BodyText"/>
        <w:rPr>
          <w:szCs w:val="20"/>
        </w:rPr>
      </w:pPr>
      <w:r w:rsidRPr="005830A8">
        <w:rPr>
          <w:szCs w:val="20"/>
        </w:rPr>
        <w:t xml:space="preserve"> The Contract constitutes the entire agreement between the Parties with respect to its subject matter and supersedes all prior oral or written representations or agreements by the Parties with respect to the subject matter of the Contract.</w:t>
      </w:r>
      <w:r w:rsidR="00793F89" w:rsidRPr="005830A8">
        <w:rPr>
          <w:szCs w:val="20"/>
        </w:rPr>
        <w:t xml:space="preserve"> </w:t>
      </w:r>
    </w:p>
    <w:p w14:paraId="4AC5423F" w14:textId="77777777" w:rsidR="005D415D" w:rsidRPr="005830A8" w:rsidRDefault="00000000" w:rsidP="005D415D">
      <w:pPr>
        <w:pStyle w:val="Heading2"/>
        <w:numPr>
          <w:ilvl w:val="1"/>
          <w:numId w:val="1"/>
        </w:numPr>
        <w:ind w:left="0" w:firstLine="0"/>
        <w:rPr>
          <w:vanish/>
          <w:specVanish/>
        </w:rPr>
      </w:pPr>
      <w:bookmarkStart w:id="9" w:name="_Ref106196676"/>
      <w:bookmarkStart w:id="10" w:name="_Toc112317039"/>
      <w:r w:rsidRPr="005830A8">
        <w:t>Changes to the Supplies.</w:t>
      </w:r>
      <w:bookmarkEnd w:id="9"/>
      <w:bookmarkEnd w:id="10"/>
    </w:p>
    <w:p w14:paraId="0C8B3824" w14:textId="7EB191E3" w:rsidR="005D415D" w:rsidRPr="005830A8" w:rsidRDefault="00000000" w:rsidP="005D415D">
      <w:pPr>
        <w:pStyle w:val="P-BodyText"/>
        <w:rPr>
          <w:szCs w:val="20"/>
        </w:rPr>
      </w:pPr>
      <w:r w:rsidRPr="005830A8">
        <w:rPr>
          <w:szCs w:val="20"/>
        </w:rPr>
        <w:t xml:space="preserve"> </w:t>
      </w:r>
      <w:r w:rsidR="00775872" w:rsidRPr="005830A8">
        <w:rPr>
          <w:szCs w:val="20"/>
        </w:rPr>
        <w:t xml:space="preserve"> </w:t>
      </w:r>
      <w:r w:rsidRPr="005830A8">
        <w:rPr>
          <w:szCs w:val="20"/>
        </w:rPr>
        <w:t>Buyer may from time to time by notice to Seller make reasonable changes to the drawings, specifications, materials, manufacturing processes or location, packaging or testing of the Supplies (collectively “</w:t>
      </w:r>
      <w:r w:rsidR="007A7AF2" w:rsidRPr="005830A8">
        <w:rPr>
          <w:szCs w:val="20"/>
        </w:rPr>
        <w:t xml:space="preserve">Buyer </w:t>
      </w:r>
      <w:r w:rsidRPr="005830A8">
        <w:rPr>
          <w:szCs w:val="20"/>
        </w:rPr>
        <w:t>Change”).  At Seller’s request</w:t>
      </w:r>
      <w:r w:rsidR="00F22E77" w:rsidRPr="005830A8">
        <w:rPr>
          <w:szCs w:val="20"/>
        </w:rPr>
        <w:t xml:space="preserve"> and with</w:t>
      </w:r>
      <w:r w:rsidRPr="005830A8">
        <w:rPr>
          <w:szCs w:val="20"/>
        </w:rPr>
        <w:t xml:space="preserve"> </w:t>
      </w:r>
      <w:proofErr w:type="spellStart"/>
      <w:r w:rsidRPr="005830A8">
        <w:rPr>
          <w:szCs w:val="20"/>
        </w:rPr>
        <w:t>with</w:t>
      </w:r>
      <w:proofErr w:type="spellEnd"/>
      <w:r w:rsidRPr="005830A8">
        <w:rPr>
          <w:szCs w:val="20"/>
        </w:rPr>
        <w:t xml:space="preserve"> reasonable supporting documentation, the </w:t>
      </w:r>
      <w:r w:rsidR="00FC3603" w:rsidRPr="005830A8">
        <w:rPr>
          <w:szCs w:val="20"/>
        </w:rPr>
        <w:t>Contract Price</w:t>
      </w:r>
      <w:r w:rsidR="004F6005" w:rsidRPr="005830A8">
        <w:rPr>
          <w:szCs w:val="20"/>
        </w:rPr>
        <w:t xml:space="preserve">, as defined in Section </w:t>
      </w:r>
      <w:r w:rsidR="004F6005" w:rsidRPr="005830A8">
        <w:rPr>
          <w:szCs w:val="20"/>
        </w:rPr>
        <w:fldChar w:fldCharType="begin"/>
      </w:r>
      <w:r w:rsidR="004F6005" w:rsidRPr="005830A8">
        <w:rPr>
          <w:szCs w:val="20"/>
        </w:rPr>
        <w:instrText xml:space="preserve"> REF _Ref109120342 \r \h </w:instrText>
      </w:r>
      <w:r w:rsidR="00A30217" w:rsidRPr="005830A8">
        <w:rPr>
          <w:szCs w:val="20"/>
        </w:rPr>
        <w:instrText xml:space="preserve"> \* MERGEFORMAT </w:instrText>
      </w:r>
      <w:r w:rsidR="004F6005" w:rsidRPr="005830A8">
        <w:rPr>
          <w:szCs w:val="20"/>
        </w:rPr>
      </w:r>
      <w:r w:rsidR="004F6005" w:rsidRPr="005830A8">
        <w:rPr>
          <w:szCs w:val="20"/>
        </w:rPr>
        <w:fldChar w:fldCharType="separate"/>
      </w:r>
      <w:r w:rsidR="00E93ACA">
        <w:rPr>
          <w:szCs w:val="20"/>
        </w:rPr>
        <w:t>6</w:t>
      </w:r>
      <w:r w:rsidR="004F6005" w:rsidRPr="005830A8">
        <w:rPr>
          <w:szCs w:val="20"/>
        </w:rPr>
        <w:fldChar w:fldCharType="end"/>
      </w:r>
      <w:r w:rsidR="004F6005" w:rsidRPr="005830A8">
        <w:rPr>
          <w:szCs w:val="20"/>
        </w:rPr>
        <w:t>,</w:t>
      </w:r>
      <w:r w:rsidRPr="005830A8">
        <w:rPr>
          <w:szCs w:val="20"/>
        </w:rPr>
        <w:t xml:space="preserve"> and times for performance will be equitably adjusted (up or down) to reflect the impact of the </w:t>
      </w:r>
      <w:r w:rsidR="007A7AF2" w:rsidRPr="005830A8">
        <w:rPr>
          <w:szCs w:val="20"/>
        </w:rPr>
        <w:t xml:space="preserve">Buyer </w:t>
      </w:r>
      <w:r w:rsidRPr="005830A8">
        <w:rPr>
          <w:szCs w:val="20"/>
        </w:rPr>
        <w:t xml:space="preserve">Change.  The </w:t>
      </w:r>
      <w:r w:rsidR="00775872" w:rsidRPr="005830A8">
        <w:rPr>
          <w:szCs w:val="20"/>
        </w:rPr>
        <w:t>P</w:t>
      </w:r>
      <w:r w:rsidRPr="005830A8">
        <w:rPr>
          <w:szCs w:val="20"/>
        </w:rPr>
        <w:t xml:space="preserve">arties </w:t>
      </w:r>
      <w:r w:rsidR="0049035B" w:rsidRPr="005830A8">
        <w:rPr>
          <w:szCs w:val="20"/>
        </w:rPr>
        <w:t>will</w:t>
      </w:r>
      <w:r w:rsidRPr="005830A8">
        <w:rPr>
          <w:szCs w:val="20"/>
        </w:rPr>
        <w:t xml:space="preserve"> engage in good</w:t>
      </w:r>
      <w:r w:rsidR="00775872" w:rsidRPr="005830A8">
        <w:rPr>
          <w:szCs w:val="20"/>
        </w:rPr>
        <w:t>-</w:t>
      </w:r>
      <w:r w:rsidRPr="005830A8">
        <w:rPr>
          <w:szCs w:val="20"/>
        </w:rPr>
        <w:t xml:space="preserve">faith negotiations to agree on an equitable adjustment, but failure to agree </w:t>
      </w:r>
      <w:r w:rsidR="0049035B" w:rsidRPr="005830A8">
        <w:rPr>
          <w:szCs w:val="20"/>
        </w:rPr>
        <w:t>will</w:t>
      </w:r>
      <w:r w:rsidRPr="005830A8">
        <w:rPr>
          <w:szCs w:val="20"/>
        </w:rPr>
        <w:t xml:space="preserve"> not defeat the right to an equitable adjustment, nor </w:t>
      </w:r>
      <w:r w:rsidR="0049035B" w:rsidRPr="005830A8">
        <w:rPr>
          <w:szCs w:val="20"/>
        </w:rPr>
        <w:t>will</w:t>
      </w:r>
      <w:r w:rsidRPr="005830A8">
        <w:rPr>
          <w:szCs w:val="20"/>
        </w:rPr>
        <w:t xml:space="preserve"> it prevent prompt implementation of the </w:t>
      </w:r>
      <w:r w:rsidR="007A7AF2" w:rsidRPr="005830A8">
        <w:rPr>
          <w:szCs w:val="20"/>
        </w:rPr>
        <w:t xml:space="preserve">Buyer </w:t>
      </w:r>
      <w:r w:rsidRPr="005830A8">
        <w:rPr>
          <w:szCs w:val="20"/>
        </w:rPr>
        <w:t>Change.  Seller may not make a</w:t>
      </w:r>
      <w:r w:rsidR="007A7AF2" w:rsidRPr="005830A8">
        <w:rPr>
          <w:szCs w:val="20"/>
        </w:rPr>
        <w:t xml:space="preserve"> change to the Supplies </w:t>
      </w:r>
      <w:r w:rsidRPr="005830A8">
        <w:rPr>
          <w:szCs w:val="20"/>
        </w:rPr>
        <w:t xml:space="preserve">without Buyer’s written consent, but Buyer will not unreasonably withhold or delay consent to changes proposed by Seller.  If a </w:t>
      </w:r>
      <w:r w:rsidR="007A7AF2" w:rsidRPr="005830A8">
        <w:rPr>
          <w:szCs w:val="20"/>
        </w:rPr>
        <w:t xml:space="preserve">Buyer </w:t>
      </w:r>
      <w:r w:rsidRPr="005830A8">
        <w:rPr>
          <w:szCs w:val="20"/>
        </w:rPr>
        <w:t xml:space="preserve">Change </w:t>
      </w:r>
      <w:r w:rsidR="007A7AF2" w:rsidRPr="005830A8">
        <w:rPr>
          <w:szCs w:val="20"/>
        </w:rPr>
        <w:t xml:space="preserve">or approved change proposed by Seller </w:t>
      </w:r>
      <w:r w:rsidRPr="005830A8">
        <w:rPr>
          <w:szCs w:val="20"/>
        </w:rPr>
        <w:t xml:space="preserve">makes any Supplies, work in progress or components or materials obsolete, then Buyer </w:t>
      </w:r>
      <w:r w:rsidR="0049035B" w:rsidRPr="005830A8">
        <w:rPr>
          <w:szCs w:val="20"/>
        </w:rPr>
        <w:t>will</w:t>
      </w:r>
      <w:r w:rsidRPr="005830A8">
        <w:rPr>
          <w:szCs w:val="20"/>
        </w:rPr>
        <w:t xml:space="preserve"> compensate Seller (</w:t>
      </w:r>
      <w:proofErr w:type="spellStart"/>
      <w:r w:rsidRPr="005830A8">
        <w:rPr>
          <w:szCs w:val="20"/>
        </w:rPr>
        <w:t>i</w:t>
      </w:r>
      <w:proofErr w:type="spellEnd"/>
      <w:r w:rsidRPr="005830A8">
        <w:rPr>
          <w:szCs w:val="20"/>
        </w:rPr>
        <w:t>) for the Supplies at the Contract Price</w:t>
      </w:r>
      <w:r w:rsidR="00015E99" w:rsidRPr="005830A8">
        <w:rPr>
          <w:szCs w:val="20"/>
        </w:rPr>
        <w:t xml:space="preserve">, as defined in Section </w:t>
      </w:r>
      <w:r w:rsidR="00015E99" w:rsidRPr="005830A8">
        <w:rPr>
          <w:szCs w:val="20"/>
        </w:rPr>
        <w:fldChar w:fldCharType="begin"/>
      </w:r>
      <w:r w:rsidR="00015E99" w:rsidRPr="005830A8">
        <w:rPr>
          <w:szCs w:val="20"/>
        </w:rPr>
        <w:instrText xml:space="preserve"> REF _Ref109120342 \r \h </w:instrText>
      </w:r>
      <w:r w:rsidR="00A30217" w:rsidRPr="005830A8">
        <w:rPr>
          <w:szCs w:val="20"/>
        </w:rPr>
        <w:instrText xml:space="preserve"> \* MERGEFORMAT </w:instrText>
      </w:r>
      <w:r w:rsidR="00015E99" w:rsidRPr="005830A8">
        <w:rPr>
          <w:szCs w:val="20"/>
        </w:rPr>
      </w:r>
      <w:r w:rsidR="00015E99" w:rsidRPr="005830A8">
        <w:rPr>
          <w:szCs w:val="20"/>
        </w:rPr>
        <w:fldChar w:fldCharType="separate"/>
      </w:r>
      <w:r w:rsidR="00E93ACA">
        <w:rPr>
          <w:szCs w:val="20"/>
        </w:rPr>
        <w:t>6</w:t>
      </w:r>
      <w:r w:rsidR="00015E99" w:rsidRPr="005830A8">
        <w:rPr>
          <w:szCs w:val="20"/>
        </w:rPr>
        <w:fldChar w:fldCharType="end"/>
      </w:r>
      <w:r w:rsidRPr="005830A8">
        <w:rPr>
          <w:szCs w:val="20"/>
        </w:rPr>
        <w:t>; (ii) for the components or materials at their acquisition cost; and (iii) for work in progress at an equitable price, provided that the quantities of Supplies, work in progress and/or components or materials are reasonable in amount under the circumstances.</w:t>
      </w:r>
    </w:p>
    <w:p w14:paraId="53F57AF8" w14:textId="77777777" w:rsidR="005D415D" w:rsidRPr="005830A8" w:rsidRDefault="00000000" w:rsidP="005D415D">
      <w:pPr>
        <w:pStyle w:val="Heading2"/>
        <w:numPr>
          <w:ilvl w:val="1"/>
          <w:numId w:val="1"/>
        </w:numPr>
        <w:ind w:left="0" w:firstLine="0"/>
        <w:rPr>
          <w:vanish/>
          <w:specVanish/>
        </w:rPr>
      </w:pPr>
      <w:bookmarkStart w:id="11" w:name="_Ref109121511"/>
      <w:bookmarkStart w:id="12" w:name="_Toc112317040"/>
      <w:r w:rsidRPr="005830A8">
        <w:t>Other Changes Prohibited.</w:t>
      </w:r>
      <w:bookmarkEnd w:id="11"/>
      <w:bookmarkEnd w:id="12"/>
    </w:p>
    <w:p w14:paraId="0B7B5749" w14:textId="36421F2F" w:rsidR="005D415D" w:rsidRPr="005830A8" w:rsidRDefault="00000000" w:rsidP="005D415D">
      <w:pPr>
        <w:pStyle w:val="P-BodyText"/>
        <w:rPr>
          <w:szCs w:val="20"/>
        </w:rPr>
      </w:pPr>
      <w:r w:rsidRPr="005830A8">
        <w:rPr>
          <w:szCs w:val="20"/>
        </w:rPr>
        <w:t xml:space="preserve"> </w:t>
      </w:r>
      <w:r w:rsidR="00775872" w:rsidRPr="005830A8">
        <w:rPr>
          <w:szCs w:val="20"/>
        </w:rPr>
        <w:t xml:space="preserve"> </w:t>
      </w:r>
      <w:r w:rsidRPr="005830A8">
        <w:rPr>
          <w:szCs w:val="20"/>
        </w:rPr>
        <w:t xml:space="preserve">Except for the changes described in Section  </w:t>
      </w:r>
      <w:r w:rsidRPr="005830A8">
        <w:rPr>
          <w:szCs w:val="20"/>
        </w:rPr>
        <w:fldChar w:fldCharType="begin"/>
      </w:r>
      <w:r w:rsidRPr="005830A8">
        <w:rPr>
          <w:szCs w:val="20"/>
        </w:rPr>
        <w:instrText xml:space="preserve"> REF _Ref106196676 \w \h  \* MERGEFORMAT </w:instrText>
      </w:r>
      <w:r w:rsidRPr="005830A8">
        <w:rPr>
          <w:szCs w:val="20"/>
        </w:rPr>
      </w:r>
      <w:r w:rsidRPr="005830A8">
        <w:rPr>
          <w:szCs w:val="20"/>
        </w:rPr>
        <w:fldChar w:fldCharType="separate"/>
      </w:r>
      <w:r w:rsidR="00E93ACA">
        <w:rPr>
          <w:szCs w:val="20"/>
        </w:rPr>
        <w:t>2.4</w:t>
      </w:r>
      <w:r w:rsidRPr="005830A8">
        <w:rPr>
          <w:szCs w:val="20"/>
        </w:rPr>
        <w:fldChar w:fldCharType="end"/>
      </w:r>
      <w:r w:rsidRPr="005830A8">
        <w:rPr>
          <w:szCs w:val="20"/>
        </w:rPr>
        <w:t xml:space="preserve">, neither </w:t>
      </w:r>
      <w:r w:rsidR="00775872" w:rsidRPr="005830A8">
        <w:rPr>
          <w:szCs w:val="20"/>
        </w:rPr>
        <w:t>P</w:t>
      </w:r>
      <w:r w:rsidRPr="005830A8">
        <w:rPr>
          <w:szCs w:val="20"/>
        </w:rPr>
        <w:t xml:space="preserve">arty may make any changes to the Supplies, the manufacturing processes or location, or the Contract (including to the GTC) without the </w:t>
      </w:r>
      <w:r w:rsidR="00696567" w:rsidRPr="005830A8">
        <w:rPr>
          <w:szCs w:val="20"/>
        </w:rPr>
        <w:t xml:space="preserve">signed </w:t>
      </w:r>
      <w:r w:rsidRPr="005830A8">
        <w:rPr>
          <w:szCs w:val="20"/>
        </w:rPr>
        <w:t xml:space="preserve">written agreement of each </w:t>
      </w:r>
      <w:r w:rsidR="004D2558" w:rsidRPr="005830A8">
        <w:rPr>
          <w:szCs w:val="20"/>
        </w:rPr>
        <w:t>P</w:t>
      </w:r>
      <w:r w:rsidRPr="005830A8">
        <w:rPr>
          <w:szCs w:val="20"/>
        </w:rPr>
        <w:t xml:space="preserve">arty. </w:t>
      </w:r>
    </w:p>
    <w:p w14:paraId="15D0412C" w14:textId="77777777" w:rsidR="005D415D" w:rsidRPr="005830A8" w:rsidRDefault="00000000" w:rsidP="005D415D">
      <w:pPr>
        <w:pStyle w:val="Heading1"/>
        <w:numPr>
          <w:ilvl w:val="0"/>
          <w:numId w:val="1"/>
        </w:numPr>
      </w:pPr>
      <w:bookmarkStart w:id="13" w:name="_Toc112317041"/>
      <w:r w:rsidRPr="005830A8">
        <w:t>Supplies.</w:t>
      </w:r>
      <w:bookmarkEnd w:id="13"/>
    </w:p>
    <w:p w14:paraId="7160EA8E" w14:textId="77777777" w:rsidR="005D415D" w:rsidRPr="005830A8" w:rsidRDefault="00000000" w:rsidP="005D415D">
      <w:pPr>
        <w:pStyle w:val="Heading2"/>
        <w:numPr>
          <w:ilvl w:val="1"/>
          <w:numId w:val="1"/>
        </w:numPr>
        <w:ind w:left="0" w:firstLine="0"/>
        <w:rPr>
          <w:vanish/>
          <w:specVanish/>
        </w:rPr>
      </w:pPr>
      <w:bookmarkStart w:id="14" w:name="_Toc112317042"/>
      <w:bookmarkStart w:id="15" w:name="_Ref146435777"/>
      <w:r w:rsidRPr="005830A8">
        <w:lastRenderedPageBreak/>
        <w:t>Quantities.</w:t>
      </w:r>
      <w:bookmarkEnd w:id="14"/>
    </w:p>
    <w:p w14:paraId="2E1344EB" w14:textId="03FED4E1" w:rsidR="005D415D" w:rsidRPr="005830A8" w:rsidRDefault="00000000" w:rsidP="005D415D">
      <w:pPr>
        <w:pStyle w:val="Para2"/>
        <w:rPr>
          <w:spacing w:val="4"/>
          <w:szCs w:val="20"/>
        </w:rPr>
      </w:pPr>
      <w:r w:rsidRPr="005830A8">
        <w:rPr>
          <w:szCs w:val="20"/>
        </w:rPr>
        <w:t xml:space="preserve"> </w:t>
      </w:r>
      <w:r w:rsidRPr="005830A8">
        <w:rPr>
          <w:spacing w:val="1"/>
          <w:szCs w:val="20"/>
        </w:rPr>
        <w:t xml:space="preserve"> </w:t>
      </w:r>
      <w:r w:rsidR="00F22E77" w:rsidRPr="005830A8">
        <w:rPr>
          <w:spacing w:val="1"/>
          <w:szCs w:val="20"/>
        </w:rPr>
        <w:t xml:space="preserve">Unless </w:t>
      </w:r>
      <w:r w:rsidRPr="005830A8">
        <w:rPr>
          <w:spacing w:val="1"/>
          <w:szCs w:val="20"/>
        </w:rPr>
        <w:t xml:space="preserve">a fixed quantity is specified in the </w:t>
      </w:r>
      <w:r w:rsidR="00B56F46" w:rsidRPr="005830A8">
        <w:rPr>
          <w:spacing w:val="1"/>
          <w:szCs w:val="20"/>
        </w:rPr>
        <w:t>P</w:t>
      </w:r>
      <w:r w:rsidRPr="005830A8">
        <w:rPr>
          <w:spacing w:val="1"/>
          <w:szCs w:val="20"/>
        </w:rPr>
        <w:t xml:space="preserve">urchase </w:t>
      </w:r>
      <w:r w:rsidR="00B56F46" w:rsidRPr="005830A8">
        <w:rPr>
          <w:spacing w:val="1"/>
          <w:szCs w:val="20"/>
        </w:rPr>
        <w:t>O</w:t>
      </w:r>
      <w:r w:rsidRPr="005830A8">
        <w:rPr>
          <w:spacing w:val="1"/>
          <w:szCs w:val="20"/>
        </w:rPr>
        <w:t xml:space="preserve">rder or elsewhere in the Contract, the </w:t>
      </w:r>
      <w:r w:rsidRPr="005830A8">
        <w:rPr>
          <w:szCs w:val="20"/>
        </w:rPr>
        <w:t xml:space="preserve">Contract is a </w:t>
      </w:r>
      <w:r w:rsidR="00FA3A62" w:rsidRPr="005830A8">
        <w:rPr>
          <w:szCs w:val="20"/>
        </w:rPr>
        <w:t>r</w:t>
      </w:r>
      <w:r w:rsidRPr="005830A8">
        <w:rPr>
          <w:szCs w:val="20"/>
        </w:rPr>
        <w:t xml:space="preserve">equirements </w:t>
      </w:r>
      <w:r w:rsidR="00FA3A62" w:rsidRPr="005830A8">
        <w:rPr>
          <w:szCs w:val="20"/>
        </w:rPr>
        <w:t>c</w:t>
      </w:r>
      <w:r w:rsidRPr="005830A8">
        <w:rPr>
          <w:szCs w:val="20"/>
        </w:rPr>
        <w:t xml:space="preserve">ontract, and </w:t>
      </w:r>
      <w:r w:rsidRPr="005830A8">
        <w:rPr>
          <w:spacing w:val="4"/>
          <w:szCs w:val="20"/>
        </w:rPr>
        <w:t xml:space="preserve">Buyer </w:t>
      </w:r>
      <w:r w:rsidR="0049035B" w:rsidRPr="005830A8">
        <w:rPr>
          <w:spacing w:val="4"/>
          <w:szCs w:val="20"/>
        </w:rPr>
        <w:t>will</w:t>
      </w:r>
      <w:r w:rsidRPr="005830A8">
        <w:rPr>
          <w:spacing w:val="4"/>
          <w:szCs w:val="20"/>
        </w:rPr>
        <w:t xml:space="preserve"> </w:t>
      </w:r>
      <w:proofErr w:type="gramStart"/>
      <w:r w:rsidRPr="005830A8">
        <w:rPr>
          <w:spacing w:val="4"/>
          <w:szCs w:val="20"/>
        </w:rPr>
        <w:t>purchase</w:t>
      </w:r>
      <w:proofErr w:type="gramEnd"/>
      <w:r w:rsidRPr="005830A8">
        <w:rPr>
          <w:spacing w:val="4"/>
          <w:szCs w:val="20"/>
        </w:rPr>
        <w:t xml:space="preserve"> and Seller </w:t>
      </w:r>
      <w:r w:rsidR="0049035B" w:rsidRPr="005830A8">
        <w:rPr>
          <w:spacing w:val="4"/>
          <w:szCs w:val="20"/>
        </w:rPr>
        <w:t>will</w:t>
      </w:r>
      <w:r w:rsidRPr="005830A8">
        <w:rPr>
          <w:spacing w:val="4"/>
          <w:szCs w:val="20"/>
        </w:rPr>
        <w:t xml:space="preserve"> sell </w:t>
      </w:r>
      <w:r w:rsidRPr="005830A8">
        <w:rPr>
          <w:spacing w:val="-1"/>
          <w:szCs w:val="20"/>
        </w:rPr>
        <w:t xml:space="preserve">100% of Buyer’s requirements for the </w:t>
      </w:r>
      <w:r w:rsidRPr="005830A8">
        <w:rPr>
          <w:spacing w:val="1"/>
          <w:szCs w:val="20"/>
        </w:rPr>
        <w:t>Supplies (or a specific percentage of requirements specified in the Contract.).</w:t>
      </w:r>
    </w:p>
    <w:p w14:paraId="3447C49D" w14:textId="77777777" w:rsidR="005D415D" w:rsidRPr="005830A8" w:rsidRDefault="00000000" w:rsidP="005D415D">
      <w:pPr>
        <w:pStyle w:val="Heading2"/>
        <w:numPr>
          <w:ilvl w:val="1"/>
          <w:numId w:val="1"/>
        </w:numPr>
        <w:ind w:left="0" w:firstLine="0"/>
        <w:rPr>
          <w:vanish/>
          <w:specVanish/>
        </w:rPr>
      </w:pPr>
      <w:bookmarkStart w:id="16" w:name="_Toc112317043"/>
      <w:r w:rsidRPr="005830A8">
        <w:t>Releases.</w:t>
      </w:r>
      <w:bookmarkEnd w:id="16"/>
    </w:p>
    <w:p w14:paraId="404E7B53" w14:textId="6D1B3B33" w:rsidR="005D415D" w:rsidRPr="005830A8" w:rsidRDefault="00000000" w:rsidP="005D415D">
      <w:pPr>
        <w:pStyle w:val="Para2"/>
        <w:rPr>
          <w:szCs w:val="20"/>
        </w:rPr>
      </w:pPr>
      <w:r w:rsidRPr="005830A8">
        <w:rPr>
          <w:szCs w:val="20"/>
        </w:rPr>
        <w:t xml:space="preserve">  Unless otherwise stated in the Contract, Buyer </w:t>
      </w:r>
      <w:r w:rsidR="0049035B" w:rsidRPr="005830A8">
        <w:rPr>
          <w:szCs w:val="20"/>
        </w:rPr>
        <w:t>will</w:t>
      </w:r>
      <w:r w:rsidRPr="005830A8">
        <w:rPr>
          <w:szCs w:val="20"/>
        </w:rPr>
        <w:t xml:space="preserve"> communicate its delivery date and quantity requirements to Seller through periodic written “Releases.”</w:t>
      </w:r>
      <w:r w:rsidR="00FA3A62" w:rsidRPr="005830A8">
        <w:rPr>
          <w:szCs w:val="20"/>
        </w:rPr>
        <w:t xml:space="preserve"> </w:t>
      </w:r>
      <w:r w:rsidRPr="005830A8">
        <w:rPr>
          <w:szCs w:val="20"/>
        </w:rPr>
        <w:t xml:space="preserve"> Releases specify the firm quantities and delivery dates for the </w:t>
      </w:r>
      <w:bookmarkEnd w:id="15"/>
      <w:r w:rsidRPr="005830A8">
        <w:rPr>
          <w:szCs w:val="20"/>
        </w:rPr>
        <w:t xml:space="preserve">first four weeks of the Release schedule. </w:t>
      </w:r>
      <w:r w:rsidR="00FA3A62" w:rsidRPr="005830A8">
        <w:rPr>
          <w:szCs w:val="20"/>
        </w:rPr>
        <w:t xml:space="preserve"> </w:t>
      </w:r>
      <w:r w:rsidRPr="005830A8">
        <w:rPr>
          <w:spacing w:val="1"/>
          <w:szCs w:val="20"/>
        </w:rPr>
        <w:t xml:space="preserve">Seller </w:t>
      </w:r>
      <w:r w:rsidR="0049035B" w:rsidRPr="005830A8">
        <w:rPr>
          <w:spacing w:val="1"/>
          <w:szCs w:val="20"/>
        </w:rPr>
        <w:t>will</w:t>
      </w:r>
      <w:r w:rsidRPr="005830A8">
        <w:rPr>
          <w:spacing w:val="1"/>
          <w:szCs w:val="20"/>
        </w:rPr>
        <w:t xml:space="preserve"> deliver the Supplies in accordance with the Releases, </w:t>
      </w:r>
      <w:r w:rsidR="00300491" w:rsidRPr="005830A8">
        <w:rPr>
          <w:spacing w:val="1"/>
          <w:szCs w:val="20"/>
        </w:rPr>
        <w:t xml:space="preserve">of which the delivery dates and quantities therein will be </w:t>
      </w:r>
      <w:r w:rsidRPr="005830A8">
        <w:rPr>
          <w:spacing w:val="1"/>
          <w:szCs w:val="20"/>
        </w:rPr>
        <w:t xml:space="preserve">reasonably determined by Buyer. </w:t>
      </w:r>
      <w:r w:rsidR="00FA3A62" w:rsidRPr="005830A8">
        <w:rPr>
          <w:spacing w:val="1"/>
          <w:szCs w:val="20"/>
        </w:rPr>
        <w:t xml:space="preserve"> </w:t>
      </w:r>
      <w:r w:rsidRPr="005830A8">
        <w:rPr>
          <w:szCs w:val="20"/>
        </w:rPr>
        <w:t xml:space="preserve">Whether Releases are “reasonably determined” </w:t>
      </w:r>
      <w:r w:rsidR="0049035B" w:rsidRPr="005830A8">
        <w:rPr>
          <w:szCs w:val="20"/>
        </w:rPr>
        <w:t>will</w:t>
      </w:r>
      <w:r w:rsidRPr="005830A8">
        <w:rPr>
          <w:szCs w:val="20"/>
        </w:rPr>
        <w:t xml:space="preserve"> take into account, without limitation: (</w:t>
      </w:r>
      <w:proofErr w:type="spellStart"/>
      <w:r w:rsidRPr="005830A8">
        <w:rPr>
          <w:szCs w:val="20"/>
        </w:rPr>
        <w:t>i</w:t>
      </w:r>
      <w:proofErr w:type="spellEnd"/>
      <w:r w:rsidRPr="005830A8">
        <w:rPr>
          <w:szCs w:val="20"/>
        </w:rPr>
        <w:t>) any capacity limitations specified in the Contract or otherwise agreed to by Buyer and Seller in writing;</w:t>
      </w:r>
      <w:r w:rsidR="00FA3A62" w:rsidRPr="005830A8">
        <w:rPr>
          <w:szCs w:val="20"/>
        </w:rPr>
        <w:t xml:space="preserve"> and</w:t>
      </w:r>
      <w:r w:rsidRPr="005830A8">
        <w:rPr>
          <w:szCs w:val="20"/>
        </w:rPr>
        <w:t xml:space="preserve"> (ii) unusual volume or timing fluctuations that are inconsistent with customary lead time </w:t>
      </w:r>
      <w:proofErr w:type="gramStart"/>
      <w:r w:rsidRPr="005830A8">
        <w:rPr>
          <w:szCs w:val="20"/>
        </w:rPr>
        <w:t>requirements</w:t>
      </w:r>
      <w:proofErr w:type="gramEnd"/>
      <w:r w:rsidRPr="005830A8">
        <w:rPr>
          <w:szCs w:val="20"/>
        </w:rPr>
        <w:t xml:space="preserve"> or any lead time requirements specified in the Contract or otherwise agreed to by Buyer and Seller in writing.  However, in all events, Seller </w:t>
      </w:r>
      <w:r w:rsidR="0049035B" w:rsidRPr="005830A8">
        <w:rPr>
          <w:szCs w:val="20"/>
        </w:rPr>
        <w:t>will</w:t>
      </w:r>
      <w:r w:rsidRPr="005830A8">
        <w:rPr>
          <w:szCs w:val="20"/>
        </w:rPr>
        <w:t xml:space="preserve"> use best efforts to meet Buyer’s Releases, </w:t>
      </w:r>
      <w:proofErr w:type="gramStart"/>
      <w:r w:rsidRPr="005830A8">
        <w:rPr>
          <w:szCs w:val="20"/>
        </w:rPr>
        <w:t>provided that</w:t>
      </w:r>
      <w:proofErr w:type="gramEnd"/>
      <w:r w:rsidRPr="005830A8">
        <w:rPr>
          <w:szCs w:val="20"/>
        </w:rPr>
        <w:t xml:space="preserve"> Buyer </w:t>
      </w:r>
      <w:r w:rsidR="0049035B" w:rsidRPr="005830A8">
        <w:rPr>
          <w:szCs w:val="20"/>
        </w:rPr>
        <w:t>will</w:t>
      </w:r>
      <w:r w:rsidRPr="005830A8">
        <w:rPr>
          <w:szCs w:val="20"/>
        </w:rPr>
        <w:t xml:space="preserve"> equitably compensate Seller for expenses arising out of </w:t>
      </w:r>
      <w:r w:rsidR="00F22E77" w:rsidRPr="005830A8">
        <w:rPr>
          <w:szCs w:val="20"/>
        </w:rPr>
        <w:t xml:space="preserve">an </w:t>
      </w:r>
      <w:r w:rsidRPr="005830A8">
        <w:rPr>
          <w:szCs w:val="20"/>
        </w:rPr>
        <w:t xml:space="preserve">unreasonable </w:t>
      </w:r>
      <w:r w:rsidR="00793F89" w:rsidRPr="005830A8">
        <w:rPr>
          <w:szCs w:val="20"/>
        </w:rPr>
        <w:t>R</w:t>
      </w:r>
      <w:r w:rsidRPr="005830A8">
        <w:rPr>
          <w:szCs w:val="20"/>
        </w:rPr>
        <w:t>elease, such as overtime or expedited shipping.</w:t>
      </w:r>
      <w:r w:rsidR="00FA3A62" w:rsidRPr="005830A8">
        <w:rPr>
          <w:szCs w:val="20"/>
        </w:rPr>
        <w:t xml:space="preserve"> </w:t>
      </w:r>
      <w:r w:rsidRPr="005830A8">
        <w:rPr>
          <w:szCs w:val="20"/>
        </w:rPr>
        <w:t xml:space="preserve"> </w:t>
      </w:r>
      <w:r w:rsidR="001A18BB" w:rsidRPr="005830A8">
        <w:rPr>
          <w:szCs w:val="20"/>
        </w:rPr>
        <w:t>For clarity, (</w:t>
      </w:r>
      <w:proofErr w:type="spellStart"/>
      <w:r w:rsidR="001A18BB" w:rsidRPr="005830A8">
        <w:rPr>
          <w:szCs w:val="20"/>
        </w:rPr>
        <w:t>i</w:t>
      </w:r>
      <w:proofErr w:type="spellEnd"/>
      <w:r w:rsidR="001A18BB" w:rsidRPr="005830A8">
        <w:rPr>
          <w:szCs w:val="20"/>
        </w:rPr>
        <w:t>) once the Contract is formed in accordance with Section</w:t>
      </w:r>
      <w:r w:rsidR="00D825E0" w:rsidRPr="005830A8">
        <w:rPr>
          <w:szCs w:val="20"/>
        </w:rPr>
        <w:t xml:space="preserve"> </w:t>
      </w:r>
      <w:r w:rsidR="00D825E0" w:rsidRPr="005830A8">
        <w:rPr>
          <w:szCs w:val="20"/>
        </w:rPr>
        <w:fldChar w:fldCharType="begin"/>
      </w:r>
      <w:r w:rsidR="00D825E0" w:rsidRPr="005830A8">
        <w:rPr>
          <w:szCs w:val="20"/>
        </w:rPr>
        <w:instrText xml:space="preserve"> REF _Ref111558910 \r \h </w:instrText>
      </w:r>
      <w:r w:rsidR="00A30217" w:rsidRPr="005830A8">
        <w:rPr>
          <w:szCs w:val="20"/>
        </w:rPr>
        <w:instrText xml:space="preserve"> \* MERGEFORMAT </w:instrText>
      </w:r>
      <w:r w:rsidR="00D825E0" w:rsidRPr="005830A8">
        <w:rPr>
          <w:szCs w:val="20"/>
        </w:rPr>
      </w:r>
      <w:r w:rsidR="00D825E0" w:rsidRPr="005830A8">
        <w:rPr>
          <w:szCs w:val="20"/>
        </w:rPr>
        <w:fldChar w:fldCharType="separate"/>
      </w:r>
      <w:r w:rsidR="00E93ACA">
        <w:rPr>
          <w:szCs w:val="20"/>
        </w:rPr>
        <w:t>2.2</w:t>
      </w:r>
      <w:r w:rsidR="00D825E0" w:rsidRPr="005830A8">
        <w:rPr>
          <w:szCs w:val="20"/>
        </w:rPr>
        <w:fldChar w:fldCharType="end"/>
      </w:r>
      <w:r w:rsidR="001A18BB" w:rsidRPr="005830A8">
        <w:rPr>
          <w:szCs w:val="20"/>
        </w:rPr>
        <w:t>, a Release may not be rejected</w:t>
      </w:r>
      <w:r w:rsidR="00FA3A62" w:rsidRPr="005830A8">
        <w:rPr>
          <w:szCs w:val="20"/>
        </w:rPr>
        <w:t>,</w:t>
      </w:r>
      <w:r w:rsidR="001A18BB" w:rsidRPr="005830A8">
        <w:rPr>
          <w:szCs w:val="20"/>
        </w:rPr>
        <w:t xml:space="preserve"> and (ii) if Seller is unable to fully satisfy a Release </w:t>
      </w:r>
      <w:r w:rsidR="00FA3A62" w:rsidRPr="005830A8">
        <w:rPr>
          <w:szCs w:val="20"/>
        </w:rPr>
        <w:t xml:space="preserve">that </w:t>
      </w:r>
      <w:r w:rsidR="001A18BB" w:rsidRPr="005830A8">
        <w:rPr>
          <w:szCs w:val="20"/>
        </w:rPr>
        <w:t>is not reasonably determined despite best efforts, it shall nevertheless deliver the portion of the released quantity that is reasonably achievable.</w:t>
      </w:r>
    </w:p>
    <w:p w14:paraId="1DDDF326" w14:textId="77777777" w:rsidR="005D415D" w:rsidRPr="005830A8" w:rsidRDefault="00000000" w:rsidP="005D415D">
      <w:pPr>
        <w:pStyle w:val="Heading2"/>
        <w:numPr>
          <w:ilvl w:val="1"/>
          <w:numId w:val="1"/>
        </w:numPr>
        <w:ind w:left="0" w:firstLine="0"/>
        <w:rPr>
          <w:vanish/>
          <w:specVanish/>
        </w:rPr>
      </w:pPr>
      <w:bookmarkStart w:id="17" w:name="_Ref106191696"/>
      <w:bookmarkStart w:id="18" w:name="_Toc112317044"/>
      <w:r w:rsidRPr="005830A8">
        <w:t>Inputs</w:t>
      </w:r>
      <w:bookmarkEnd w:id="17"/>
      <w:bookmarkEnd w:id="18"/>
    </w:p>
    <w:p w14:paraId="66C5C408" w14:textId="3444124C" w:rsidR="005D415D" w:rsidRPr="005830A8" w:rsidRDefault="00000000" w:rsidP="005D415D">
      <w:pPr>
        <w:pStyle w:val="P-Para2"/>
        <w:rPr>
          <w:szCs w:val="20"/>
        </w:rPr>
      </w:pPr>
      <w:r w:rsidRPr="005830A8">
        <w:rPr>
          <w:szCs w:val="20"/>
        </w:rPr>
        <w:t xml:space="preserve">. </w:t>
      </w:r>
      <w:r w:rsidR="00FA3A62" w:rsidRPr="005830A8">
        <w:rPr>
          <w:szCs w:val="20"/>
        </w:rPr>
        <w:t xml:space="preserve"> </w:t>
      </w:r>
      <w:r w:rsidRPr="005830A8">
        <w:rPr>
          <w:szCs w:val="20"/>
        </w:rPr>
        <w:t xml:space="preserve">Seller is responsible for obtaining and maintaining at its expense all materials, components, </w:t>
      </w:r>
      <w:proofErr w:type="gramStart"/>
      <w:r w:rsidRPr="005830A8">
        <w:rPr>
          <w:szCs w:val="20"/>
        </w:rPr>
        <w:t>inventories,  and</w:t>
      </w:r>
      <w:proofErr w:type="gramEnd"/>
      <w:r w:rsidR="00D35DE8" w:rsidRPr="005830A8">
        <w:rPr>
          <w:szCs w:val="20"/>
        </w:rPr>
        <w:t xml:space="preserve"> </w:t>
      </w:r>
      <w:r w:rsidRPr="005830A8">
        <w:rPr>
          <w:szCs w:val="20"/>
        </w:rPr>
        <w:t>other resources (“Inputs”) reasonably necessary to meet Buyer’s Releases.</w:t>
      </w:r>
    </w:p>
    <w:p w14:paraId="4BFE4ED5" w14:textId="77777777" w:rsidR="005D415D" w:rsidRPr="005830A8" w:rsidRDefault="00000000" w:rsidP="005D415D">
      <w:pPr>
        <w:pStyle w:val="Heading2"/>
        <w:numPr>
          <w:ilvl w:val="1"/>
          <w:numId w:val="1"/>
        </w:numPr>
        <w:ind w:left="0" w:firstLine="0"/>
        <w:rPr>
          <w:vanish/>
          <w:specVanish/>
        </w:rPr>
      </w:pPr>
      <w:bookmarkStart w:id="19" w:name="_Ref106196080"/>
      <w:bookmarkStart w:id="20" w:name="_Toc112317045"/>
      <w:r w:rsidRPr="005830A8">
        <w:t>Forecasts</w:t>
      </w:r>
      <w:bookmarkEnd w:id="19"/>
      <w:bookmarkEnd w:id="20"/>
    </w:p>
    <w:p w14:paraId="762318BE" w14:textId="117753D7" w:rsidR="005D415D" w:rsidRPr="005830A8" w:rsidRDefault="00000000" w:rsidP="005D415D">
      <w:pPr>
        <w:pStyle w:val="P-BodyText"/>
        <w:rPr>
          <w:szCs w:val="20"/>
        </w:rPr>
      </w:pPr>
      <w:r w:rsidRPr="005830A8">
        <w:rPr>
          <w:spacing w:val="4"/>
          <w:szCs w:val="20"/>
        </w:rPr>
        <w:t>.</w:t>
      </w:r>
      <w:r w:rsidR="00FA3A62" w:rsidRPr="005830A8">
        <w:rPr>
          <w:spacing w:val="4"/>
          <w:szCs w:val="20"/>
        </w:rPr>
        <w:t xml:space="preserve"> </w:t>
      </w:r>
      <w:r w:rsidRPr="005830A8">
        <w:rPr>
          <w:spacing w:val="4"/>
          <w:szCs w:val="20"/>
        </w:rPr>
        <w:t xml:space="preserve"> Buyer or its Customer may provide Seller with forecasts or estimates of </w:t>
      </w:r>
      <w:r w:rsidRPr="005830A8">
        <w:rPr>
          <w:spacing w:val="3"/>
          <w:szCs w:val="20"/>
        </w:rPr>
        <w:t xml:space="preserve">delivery </w:t>
      </w:r>
      <w:r w:rsidRPr="005830A8">
        <w:rPr>
          <w:szCs w:val="20"/>
        </w:rPr>
        <w:t xml:space="preserve">times and quantities, estimated program length or similar information for periods beyond the firm Release period, whether in </w:t>
      </w:r>
      <w:r w:rsidRPr="005830A8">
        <w:rPr>
          <w:spacing w:val="3"/>
          <w:szCs w:val="20"/>
        </w:rPr>
        <w:t>Releases or other documents</w:t>
      </w:r>
      <w:r w:rsidRPr="005830A8">
        <w:rPr>
          <w:szCs w:val="20"/>
        </w:rPr>
        <w:t xml:space="preserve">.  All such information </w:t>
      </w:r>
      <w:r w:rsidR="00FA3A62" w:rsidRPr="005830A8">
        <w:rPr>
          <w:szCs w:val="20"/>
        </w:rPr>
        <w:t>constitutes</w:t>
      </w:r>
      <w:r w:rsidRPr="005830A8">
        <w:rPr>
          <w:szCs w:val="20"/>
        </w:rPr>
        <w:t xml:space="preserve"> estimates provided for planning purposes only, </w:t>
      </w:r>
      <w:r w:rsidR="00FA3A62" w:rsidRPr="005830A8">
        <w:rPr>
          <w:szCs w:val="20"/>
        </w:rPr>
        <w:t>is</w:t>
      </w:r>
      <w:r w:rsidRPr="005830A8">
        <w:rPr>
          <w:szCs w:val="20"/>
        </w:rPr>
        <w:t xml:space="preserve"> subject to change from time to time, and </w:t>
      </w:r>
      <w:r w:rsidR="0049035B" w:rsidRPr="005830A8">
        <w:rPr>
          <w:szCs w:val="20"/>
        </w:rPr>
        <w:t>will</w:t>
      </w:r>
      <w:r w:rsidRPr="005830A8">
        <w:rPr>
          <w:szCs w:val="20"/>
        </w:rPr>
        <w:t xml:space="preserve"> not be binding upon Buyer</w:t>
      </w:r>
      <w:r w:rsidR="00131A4D" w:rsidRPr="005830A8">
        <w:rPr>
          <w:szCs w:val="20"/>
        </w:rPr>
        <w:t xml:space="preserve"> or Seller</w:t>
      </w:r>
      <w:r w:rsidRPr="005830A8">
        <w:rPr>
          <w:szCs w:val="20"/>
        </w:rPr>
        <w:t xml:space="preserve">.  </w:t>
      </w:r>
    </w:p>
    <w:p w14:paraId="3B792949" w14:textId="77777777" w:rsidR="005D415D" w:rsidRPr="005830A8" w:rsidRDefault="00000000" w:rsidP="005D415D">
      <w:pPr>
        <w:pStyle w:val="Heading2"/>
        <w:numPr>
          <w:ilvl w:val="1"/>
          <w:numId w:val="1"/>
        </w:numPr>
        <w:ind w:left="0" w:firstLine="0"/>
      </w:pPr>
      <w:bookmarkStart w:id="21" w:name="_Ref106196114"/>
      <w:bookmarkStart w:id="22" w:name="_Toc112317046"/>
      <w:r w:rsidRPr="005830A8">
        <w:t>Service Parts</w:t>
      </w:r>
      <w:bookmarkEnd w:id="21"/>
      <w:bookmarkEnd w:id="22"/>
    </w:p>
    <w:p w14:paraId="32319D87" w14:textId="77777777" w:rsidR="005D415D" w:rsidRPr="005830A8" w:rsidRDefault="00000000" w:rsidP="005D415D">
      <w:pPr>
        <w:pStyle w:val="Heading3"/>
        <w:numPr>
          <w:ilvl w:val="2"/>
          <w:numId w:val="1"/>
        </w:numPr>
        <w:rPr>
          <w:vanish/>
          <w:specVanish/>
        </w:rPr>
      </w:pPr>
      <w:r w:rsidRPr="005830A8">
        <w:t xml:space="preserve">Current-Model Service Requirements. </w:t>
      </w:r>
    </w:p>
    <w:p w14:paraId="34750CE0" w14:textId="29D82CA8" w:rsidR="005D415D" w:rsidRPr="005830A8" w:rsidRDefault="00000000" w:rsidP="005D415D">
      <w:pPr>
        <w:pStyle w:val="P-BodyText"/>
        <w:rPr>
          <w:szCs w:val="20"/>
        </w:rPr>
      </w:pPr>
      <w:r w:rsidRPr="005830A8">
        <w:rPr>
          <w:szCs w:val="20"/>
        </w:rPr>
        <w:t xml:space="preserve"> During the vehicle production period (</w:t>
      </w:r>
      <w:r w:rsidRPr="005830A8">
        <w:rPr>
          <w:i/>
          <w:iCs/>
          <w:szCs w:val="20"/>
        </w:rPr>
        <w:t>i.e.</w:t>
      </w:r>
      <w:r w:rsidRPr="005830A8">
        <w:rPr>
          <w:szCs w:val="20"/>
        </w:rPr>
        <w:t>, the period in which the vehicle in which the Supplies are used is in serial production)</w:t>
      </w:r>
      <w:r w:rsidR="00FA3A62" w:rsidRPr="005830A8">
        <w:rPr>
          <w:szCs w:val="20"/>
        </w:rPr>
        <w:t>,</w:t>
      </w:r>
      <w:r w:rsidRPr="005830A8">
        <w:rPr>
          <w:szCs w:val="20"/>
        </w:rPr>
        <w:t xml:space="preserve"> Seller will make Supplies available to Buyer for Buyer’s current-model service requirements at the then-current production prices under the Contract, plus any additional costs for special packaging, shipping, handling, and other expenses specific to service parts.</w:t>
      </w:r>
      <w:r w:rsidR="00300491" w:rsidRPr="005830A8">
        <w:rPr>
          <w:szCs w:val="20"/>
        </w:rPr>
        <w:t xml:space="preserve"> </w:t>
      </w:r>
      <w:r w:rsidR="00FA3A62" w:rsidRPr="005830A8">
        <w:rPr>
          <w:szCs w:val="20"/>
        </w:rPr>
        <w:t xml:space="preserve"> </w:t>
      </w:r>
      <w:r w:rsidR="00300491" w:rsidRPr="005830A8">
        <w:rPr>
          <w:szCs w:val="20"/>
        </w:rPr>
        <w:t xml:space="preserve">If only components of the Supplies are ordered for service purposes, the price shall be equitably determined by the </w:t>
      </w:r>
      <w:r w:rsidR="00FA3A62" w:rsidRPr="005830A8">
        <w:rPr>
          <w:szCs w:val="20"/>
        </w:rPr>
        <w:t>P</w:t>
      </w:r>
      <w:r w:rsidR="00300491" w:rsidRPr="005830A8">
        <w:rPr>
          <w:szCs w:val="20"/>
        </w:rPr>
        <w:t>arties.</w:t>
      </w:r>
    </w:p>
    <w:p w14:paraId="097BB622" w14:textId="77777777" w:rsidR="005D415D" w:rsidRPr="005830A8" w:rsidRDefault="00000000" w:rsidP="005D415D">
      <w:pPr>
        <w:pStyle w:val="Heading3"/>
        <w:numPr>
          <w:ilvl w:val="2"/>
          <w:numId w:val="1"/>
        </w:numPr>
        <w:rPr>
          <w:vanish/>
          <w:specVanish/>
        </w:rPr>
      </w:pPr>
      <w:r w:rsidRPr="005830A8">
        <w:t>Past-Model Service Requirements.</w:t>
      </w:r>
    </w:p>
    <w:p w14:paraId="6A06F823" w14:textId="3E760713" w:rsidR="005D415D" w:rsidRPr="005830A8" w:rsidRDefault="00000000" w:rsidP="005D415D">
      <w:pPr>
        <w:rPr>
          <w:szCs w:val="20"/>
        </w:rPr>
      </w:pPr>
      <w:r w:rsidRPr="005830A8">
        <w:rPr>
          <w:szCs w:val="20"/>
        </w:rPr>
        <w:t xml:space="preserve">  After the vehicle production period, Seller will make Supplies available to Buyer for Buyer’s past-model service requirements for a period of </w:t>
      </w:r>
      <w:r w:rsidR="00F305C5" w:rsidRPr="005830A8">
        <w:rPr>
          <w:szCs w:val="20"/>
        </w:rPr>
        <w:t>10</w:t>
      </w:r>
      <w:r w:rsidRPr="005830A8">
        <w:rPr>
          <w:szCs w:val="20"/>
        </w:rPr>
        <w:t xml:space="preserve"> years.  The price </w:t>
      </w:r>
      <w:r w:rsidR="0049035B" w:rsidRPr="005830A8">
        <w:rPr>
          <w:szCs w:val="20"/>
        </w:rPr>
        <w:t>will</w:t>
      </w:r>
      <w:r w:rsidRPr="005830A8">
        <w:rPr>
          <w:szCs w:val="20"/>
        </w:rPr>
        <w:t xml:space="preserve"> be the production price at the end of the vehicle production period plus any additional costs for special packaging, shipping, handling, and other expenses specific to service parts, which price will further be equitably adjusted annually based on the cost of </w:t>
      </w:r>
      <w:r w:rsidR="004D2558" w:rsidRPr="005830A8">
        <w:rPr>
          <w:szCs w:val="20"/>
        </w:rPr>
        <w:t>materials and labor</w:t>
      </w:r>
      <w:r w:rsidRPr="005830A8">
        <w:rPr>
          <w:szCs w:val="20"/>
        </w:rPr>
        <w:t>.</w:t>
      </w:r>
      <w:r w:rsidR="00300491" w:rsidRPr="005830A8">
        <w:rPr>
          <w:szCs w:val="20"/>
        </w:rPr>
        <w:t xml:space="preserve"> </w:t>
      </w:r>
      <w:r w:rsidR="00797964" w:rsidRPr="005830A8">
        <w:rPr>
          <w:szCs w:val="20"/>
        </w:rPr>
        <w:t xml:space="preserve"> </w:t>
      </w:r>
      <w:r w:rsidR="00300491" w:rsidRPr="005830A8">
        <w:rPr>
          <w:szCs w:val="20"/>
        </w:rPr>
        <w:t xml:space="preserve">If only components of the Supplies are ordered for service purposes, the price shall be equitably determined by the </w:t>
      </w:r>
      <w:r w:rsidR="00797964" w:rsidRPr="005830A8">
        <w:rPr>
          <w:szCs w:val="20"/>
        </w:rPr>
        <w:t>P</w:t>
      </w:r>
      <w:r w:rsidR="00300491" w:rsidRPr="005830A8">
        <w:rPr>
          <w:szCs w:val="20"/>
        </w:rPr>
        <w:t>arties.</w:t>
      </w:r>
    </w:p>
    <w:p w14:paraId="286A42FD" w14:textId="50FA31C1" w:rsidR="005D415D" w:rsidRPr="005830A8" w:rsidRDefault="00000000" w:rsidP="005D415D">
      <w:pPr>
        <w:pStyle w:val="Heading3"/>
        <w:numPr>
          <w:ilvl w:val="2"/>
          <w:numId w:val="1"/>
        </w:numPr>
        <w:rPr>
          <w:vanish/>
          <w:specVanish/>
        </w:rPr>
      </w:pPr>
      <w:r w:rsidRPr="005830A8">
        <w:t xml:space="preserve">Effect of </w:t>
      </w:r>
      <w:r w:rsidR="00797964" w:rsidRPr="005830A8">
        <w:t>T</w:t>
      </w:r>
      <w:r w:rsidRPr="005830A8">
        <w:t>ermination.</w:t>
      </w:r>
    </w:p>
    <w:p w14:paraId="0F98A972" w14:textId="27099BE9" w:rsidR="005D415D" w:rsidRPr="005830A8" w:rsidRDefault="00000000" w:rsidP="005D415D">
      <w:pPr>
        <w:pStyle w:val="Para3"/>
        <w:rPr>
          <w:szCs w:val="20"/>
        </w:rPr>
      </w:pPr>
      <w:r w:rsidRPr="005830A8">
        <w:rPr>
          <w:szCs w:val="20"/>
        </w:rPr>
        <w:t xml:space="preserve"> </w:t>
      </w:r>
      <w:r w:rsidR="00797964" w:rsidRPr="005830A8">
        <w:rPr>
          <w:szCs w:val="20"/>
        </w:rPr>
        <w:t xml:space="preserve"> </w:t>
      </w:r>
      <w:r w:rsidRPr="005830A8">
        <w:rPr>
          <w:szCs w:val="20"/>
        </w:rPr>
        <w:t xml:space="preserve">Seller’s obligations under Section </w:t>
      </w:r>
      <w:r w:rsidRPr="005830A8">
        <w:rPr>
          <w:szCs w:val="20"/>
        </w:rPr>
        <w:fldChar w:fldCharType="begin"/>
      </w:r>
      <w:r w:rsidRPr="005830A8">
        <w:rPr>
          <w:szCs w:val="20"/>
        </w:rPr>
        <w:instrText xml:space="preserve"> REF _Ref106196114 \w \h  \* MERGEFORMAT </w:instrText>
      </w:r>
      <w:r w:rsidRPr="005830A8">
        <w:rPr>
          <w:szCs w:val="20"/>
        </w:rPr>
      </w:r>
      <w:r w:rsidRPr="005830A8">
        <w:rPr>
          <w:szCs w:val="20"/>
        </w:rPr>
        <w:fldChar w:fldCharType="separate"/>
      </w:r>
      <w:r w:rsidR="00E93ACA">
        <w:rPr>
          <w:szCs w:val="20"/>
        </w:rPr>
        <w:t>3.5</w:t>
      </w:r>
      <w:r w:rsidRPr="005830A8">
        <w:rPr>
          <w:szCs w:val="20"/>
        </w:rPr>
        <w:fldChar w:fldCharType="end"/>
      </w:r>
      <w:r w:rsidR="00160D7D" w:rsidRPr="005830A8">
        <w:rPr>
          <w:szCs w:val="20"/>
        </w:rPr>
        <w:t xml:space="preserve"> will survive termination, except that the obligations</w:t>
      </w:r>
      <w:r w:rsidRPr="005830A8">
        <w:rPr>
          <w:szCs w:val="20"/>
        </w:rPr>
        <w:t xml:space="preserve"> </w:t>
      </w:r>
      <w:r w:rsidR="0049035B" w:rsidRPr="005830A8">
        <w:rPr>
          <w:szCs w:val="20"/>
        </w:rPr>
        <w:t>will</w:t>
      </w:r>
      <w:r w:rsidRPr="005830A8">
        <w:rPr>
          <w:szCs w:val="20"/>
        </w:rPr>
        <w:t xml:space="preserve"> terminate if the Contract is terminated by Buyer pursuant to Section </w:t>
      </w:r>
      <w:r w:rsidRPr="005830A8">
        <w:rPr>
          <w:szCs w:val="20"/>
        </w:rPr>
        <w:fldChar w:fldCharType="begin"/>
      </w:r>
      <w:r w:rsidRPr="005830A8">
        <w:rPr>
          <w:szCs w:val="20"/>
        </w:rPr>
        <w:instrText xml:space="preserve"> REF _Ref106196163 \w \h  \* MERGEFORMAT </w:instrText>
      </w:r>
      <w:r w:rsidRPr="005830A8">
        <w:rPr>
          <w:szCs w:val="20"/>
        </w:rPr>
      </w:r>
      <w:r w:rsidRPr="005830A8">
        <w:rPr>
          <w:szCs w:val="20"/>
        </w:rPr>
        <w:fldChar w:fldCharType="separate"/>
      </w:r>
      <w:r w:rsidR="00E93ACA">
        <w:rPr>
          <w:szCs w:val="20"/>
        </w:rPr>
        <w:t>15.2</w:t>
      </w:r>
      <w:r w:rsidRPr="005830A8">
        <w:rPr>
          <w:szCs w:val="20"/>
        </w:rPr>
        <w:fldChar w:fldCharType="end"/>
      </w:r>
      <w:r w:rsidRPr="005830A8">
        <w:rPr>
          <w:szCs w:val="20"/>
        </w:rPr>
        <w:t xml:space="preserve"> or</w:t>
      </w:r>
      <w:r w:rsidR="00F22E77" w:rsidRPr="005830A8">
        <w:rPr>
          <w:szCs w:val="20"/>
        </w:rPr>
        <w:t xml:space="preserve"> Seller </w:t>
      </w:r>
      <w:r w:rsidR="00015930" w:rsidRPr="005830A8">
        <w:rPr>
          <w:szCs w:val="20"/>
        </w:rPr>
        <w:t>pursuant to Section</w:t>
      </w:r>
      <w:r w:rsidRPr="005830A8">
        <w:rPr>
          <w:szCs w:val="20"/>
        </w:rPr>
        <w:t xml:space="preserve"> </w:t>
      </w:r>
      <w:r w:rsidRPr="005830A8">
        <w:rPr>
          <w:szCs w:val="20"/>
        </w:rPr>
        <w:fldChar w:fldCharType="begin"/>
      </w:r>
      <w:r w:rsidRPr="005830A8">
        <w:rPr>
          <w:szCs w:val="20"/>
        </w:rPr>
        <w:instrText xml:space="preserve"> REF _Ref106189069 \w \h  \* MERGEFORMAT </w:instrText>
      </w:r>
      <w:r w:rsidRPr="005830A8">
        <w:rPr>
          <w:szCs w:val="20"/>
        </w:rPr>
      </w:r>
      <w:r w:rsidRPr="005830A8">
        <w:rPr>
          <w:szCs w:val="20"/>
        </w:rPr>
        <w:fldChar w:fldCharType="separate"/>
      </w:r>
      <w:r w:rsidR="00E93ACA">
        <w:rPr>
          <w:szCs w:val="20"/>
        </w:rPr>
        <w:t>15.3</w:t>
      </w:r>
      <w:r w:rsidRPr="005830A8">
        <w:rPr>
          <w:szCs w:val="20"/>
        </w:rPr>
        <w:fldChar w:fldCharType="end"/>
      </w:r>
      <w:r w:rsidRPr="005830A8">
        <w:rPr>
          <w:szCs w:val="20"/>
        </w:rPr>
        <w:t xml:space="preserve">. </w:t>
      </w:r>
    </w:p>
    <w:p w14:paraId="6EA94377" w14:textId="77777777" w:rsidR="005D415D" w:rsidRPr="005830A8" w:rsidRDefault="00000000" w:rsidP="005D415D">
      <w:pPr>
        <w:pStyle w:val="Heading1"/>
        <w:numPr>
          <w:ilvl w:val="0"/>
          <w:numId w:val="1"/>
        </w:numPr>
      </w:pPr>
      <w:bookmarkStart w:id="23" w:name="_Toc112317047"/>
      <w:r w:rsidRPr="005830A8">
        <w:t>Packing and Shipping.</w:t>
      </w:r>
      <w:bookmarkEnd w:id="23"/>
    </w:p>
    <w:p w14:paraId="6E8E3040" w14:textId="77777777" w:rsidR="005D415D" w:rsidRPr="005830A8" w:rsidRDefault="00000000" w:rsidP="005D415D">
      <w:pPr>
        <w:pStyle w:val="Heading2"/>
        <w:numPr>
          <w:ilvl w:val="1"/>
          <w:numId w:val="1"/>
        </w:numPr>
        <w:ind w:left="0" w:firstLine="0"/>
        <w:rPr>
          <w:vanish/>
          <w:specVanish/>
        </w:rPr>
      </w:pPr>
      <w:bookmarkStart w:id="24" w:name="_Toc112317048"/>
      <w:r w:rsidRPr="005830A8">
        <w:t>Packing.</w:t>
      </w:r>
      <w:bookmarkEnd w:id="24"/>
    </w:p>
    <w:p w14:paraId="5FDE098C" w14:textId="58A33A2B" w:rsidR="005D415D" w:rsidRPr="005830A8" w:rsidRDefault="00000000" w:rsidP="005D415D">
      <w:pPr>
        <w:pStyle w:val="Para2"/>
        <w:rPr>
          <w:szCs w:val="20"/>
        </w:rPr>
      </w:pPr>
      <w:r w:rsidRPr="005830A8">
        <w:rPr>
          <w:szCs w:val="20"/>
        </w:rPr>
        <w:t xml:space="preserve">  Seller will comply with Buyer’s reasonable instructions regarding the method of packing, transporting, </w:t>
      </w:r>
      <w:proofErr w:type="gramStart"/>
      <w:r w:rsidRPr="005830A8">
        <w:rPr>
          <w:szCs w:val="20"/>
        </w:rPr>
        <w:t>storing</w:t>
      </w:r>
      <w:proofErr w:type="gramEnd"/>
      <w:r w:rsidRPr="005830A8">
        <w:rPr>
          <w:szCs w:val="20"/>
        </w:rPr>
        <w:t xml:space="preserve"> and labelling, as well as associated documentation requirements.  If Buyer has not provided such instructions, Seller will pack and ship Supplies in accordance with sound commercial practices.  If Seller is required to use Buyer’s returnable packaging, Seller will be responsible for cleaning and returning the returnable packaging.  </w:t>
      </w:r>
      <w:r w:rsidR="00F7412F" w:rsidRPr="005830A8">
        <w:rPr>
          <w:szCs w:val="20"/>
        </w:rPr>
        <w:t>Buyer will be responsible for replacement of returnable packaging, unless due to Seller’s neglect.</w:t>
      </w:r>
      <w:r w:rsidRPr="005830A8">
        <w:rPr>
          <w:szCs w:val="20"/>
        </w:rPr>
        <w:t xml:space="preserve">  If returnable packaging is not available, Seller may use expendable packaging, and Buyer will reimburse Seller for the reasonable costs of expendable packaging, unless Seller is responsible for the unavailability of returnable packaging.</w:t>
      </w:r>
    </w:p>
    <w:p w14:paraId="64213B44" w14:textId="77777777" w:rsidR="005D415D" w:rsidRPr="005830A8" w:rsidRDefault="00000000" w:rsidP="005D415D">
      <w:pPr>
        <w:pStyle w:val="Heading2"/>
        <w:numPr>
          <w:ilvl w:val="1"/>
          <w:numId w:val="1"/>
        </w:numPr>
        <w:ind w:left="0" w:firstLine="0"/>
        <w:rPr>
          <w:vanish/>
          <w:specVanish/>
        </w:rPr>
      </w:pPr>
      <w:bookmarkStart w:id="25" w:name="_Toc112317049"/>
      <w:r w:rsidRPr="005830A8">
        <w:lastRenderedPageBreak/>
        <w:t>Shipping.</w:t>
      </w:r>
      <w:bookmarkEnd w:id="25"/>
    </w:p>
    <w:p w14:paraId="69EB7FC2" w14:textId="04A41E8D" w:rsidR="005D415D" w:rsidRPr="005830A8" w:rsidRDefault="00000000" w:rsidP="005D415D">
      <w:pPr>
        <w:pStyle w:val="Para2"/>
        <w:rPr>
          <w:szCs w:val="20"/>
        </w:rPr>
      </w:pPr>
      <w:r w:rsidRPr="005830A8">
        <w:rPr>
          <w:szCs w:val="20"/>
        </w:rPr>
        <w:t xml:space="preserve"> </w:t>
      </w:r>
      <w:r w:rsidR="00797964" w:rsidRPr="005830A8">
        <w:rPr>
          <w:szCs w:val="20"/>
        </w:rPr>
        <w:t xml:space="preserve"> </w:t>
      </w:r>
      <w:r w:rsidRPr="005830A8">
        <w:rPr>
          <w:szCs w:val="20"/>
        </w:rPr>
        <w:t>Unless otherwise stated in the Contract, Supplies will be delivered FCA</w:t>
      </w:r>
      <w:r w:rsidR="00B56F46" w:rsidRPr="005830A8">
        <w:rPr>
          <w:szCs w:val="20"/>
        </w:rPr>
        <w:t xml:space="preserve"> </w:t>
      </w:r>
      <w:r w:rsidRPr="005830A8">
        <w:rPr>
          <w:szCs w:val="20"/>
        </w:rPr>
        <w:t xml:space="preserve">(Incoterms 2020), and title will transfer upon receipt of the Supplies by the freight carrier.  If Supplies are not ready for delivery in time to meet Buyer’s </w:t>
      </w:r>
      <w:r w:rsidR="00B56F46" w:rsidRPr="005830A8">
        <w:rPr>
          <w:szCs w:val="20"/>
        </w:rPr>
        <w:t>Releases</w:t>
      </w:r>
      <w:r w:rsidRPr="005830A8">
        <w:rPr>
          <w:szCs w:val="20"/>
        </w:rPr>
        <w:t xml:space="preserve">, the </w:t>
      </w:r>
      <w:r w:rsidR="00797964" w:rsidRPr="005830A8">
        <w:rPr>
          <w:szCs w:val="20"/>
        </w:rPr>
        <w:t>P</w:t>
      </w:r>
      <w:r w:rsidRPr="005830A8">
        <w:rPr>
          <w:szCs w:val="20"/>
        </w:rPr>
        <w:t xml:space="preserve">arty causing the delay will be responsible for additional costs of any resulting expedited or other special transportation.  </w:t>
      </w:r>
    </w:p>
    <w:p w14:paraId="0A913070" w14:textId="77777777" w:rsidR="005D415D" w:rsidRPr="005830A8" w:rsidRDefault="00000000" w:rsidP="005D415D">
      <w:pPr>
        <w:pStyle w:val="Heading1"/>
        <w:numPr>
          <w:ilvl w:val="0"/>
          <w:numId w:val="1"/>
        </w:numPr>
      </w:pPr>
      <w:bookmarkStart w:id="26" w:name="_Toc112317050"/>
      <w:r w:rsidRPr="005830A8">
        <w:t>Inspection.</w:t>
      </w:r>
      <w:bookmarkEnd w:id="26"/>
    </w:p>
    <w:p w14:paraId="7EFBEEEF" w14:textId="7301C1F2" w:rsidR="005D415D" w:rsidRPr="005830A8" w:rsidRDefault="00000000" w:rsidP="005D415D">
      <w:pPr>
        <w:rPr>
          <w:szCs w:val="20"/>
        </w:rPr>
      </w:pPr>
      <w:r w:rsidRPr="005830A8">
        <w:rPr>
          <w:szCs w:val="20"/>
        </w:rPr>
        <w:t xml:space="preserve">Buyer may, upon reasonable advance notice to Seller and in compliance with Seller’s reasonable restrictions or conditions regarding safety and confidentiality, inspect production processes and Property </w:t>
      </w:r>
      <w:r w:rsidR="00B56F46" w:rsidRPr="005830A8">
        <w:rPr>
          <w:szCs w:val="20"/>
        </w:rPr>
        <w:t>(as defined in Section</w:t>
      </w:r>
      <w:r w:rsidR="00797964" w:rsidRPr="005830A8">
        <w:rPr>
          <w:szCs w:val="20"/>
        </w:rPr>
        <w:t xml:space="preserve"> </w:t>
      </w:r>
      <w:r w:rsidR="001D5AB3" w:rsidRPr="005830A8">
        <w:rPr>
          <w:szCs w:val="20"/>
        </w:rPr>
        <w:fldChar w:fldCharType="begin"/>
      </w:r>
      <w:r w:rsidR="001D5AB3" w:rsidRPr="005830A8">
        <w:rPr>
          <w:szCs w:val="20"/>
        </w:rPr>
        <w:instrText xml:space="preserve"> REF _Ref108592052 \r \h </w:instrText>
      </w:r>
      <w:r w:rsidR="00A30217" w:rsidRPr="005830A8">
        <w:rPr>
          <w:szCs w:val="20"/>
        </w:rPr>
        <w:instrText xml:space="preserve"> \* MERGEFORMAT </w:instrText>
      </w:r>
      <w:r w:rsidR="001D5AB3" w:rsidRPr="005830A8">
        <w:rPr>
          <w:szCs w:val="20"/>
        </w:rPr>
      </w:r>
      <w:r w:rsidR="001D5AB3" w:rsidRPr="005830A8">
        <w:rPr>
          <w:szCs w:val="20"/>
        </w:rPr>
        <w:fldChar w:fldCharType="separate"/>
      </w:r>
      <w:r w:rsidR="00E93ACA">
        <w:rPr>
          <w:szCs w:val="20"/>
        </w:rPr>
        <w:t>12</w:t>
      </w:r>
      <w:r w:rsidR="001D5AB3" w:rsidRPr="005830A8">
        <w:rPr>
          <w:szCs w:val="20"/>
        </w:rPr>
        <w:fldChar w:fldCharType="end"/>
      </w:r>
      <w:r w:rsidR="00B56F46" w:rsidRPr="005830A8">
        <w:rPr>
          <w:szCs w:val="20"/>
        </w:rPr>
        <w:t xml:space="preserve">) </w:t>
      </w:r>
      <w:r w:rsidRPr="005830A8">
        <w:rPr>
          <w:szCs w:val="20"/>
        </w:rPr>
        <w:t>and, subject to Seller’s prior written approval, conduct testing at Seller’s premises for the sole purpose of verifying Seller’s performance under the Contract.  Buyer is not required to inspect Supplies, and no inspection or failure to inspect will reduce or alter Seller’s obligations under the Contract.</w:t>
      </w:r>
    </w:p>
    <w:p w14:paraId="3CF6DF27" w14:textId="689454C6" w:rsidR="00D35DE8" w:rsidRPr="005830A8" w:rsidRDefault="00000000" w:rsidP="005D415D">
      <w:pPr>
        <w:pStyle w:val="Heading1"/>
        <w:numPr>
          <w:ilvl w:val="0"/>
          <w:numId w:val="1"/>
        </w:numPr>
      </w:pPr>
      <w:bookmarkStart w:id="27" w:name="_Ref109120342"/>
      <w:bookmarkStart w:id="28" w:name="_Toc112317051"/>
      <w:r w:rsidRPr="005830A8">
        <w:t>Price.</w:t>
      </w:r>
      <w:bookmarkEnd w:id="27"/>
      <w:bookmarkEnd w:id="28"/>
    </w:p>
    <w:p w14:paraId="5DC7768D" w14:textId="77777777" w:rsidR="00284E73" w:rsidRPr="005830A8" w:rsidRDefault="00000000" w:rsidP="00284E73">
      <w:pPr>
        <w:pStyle w:val="Heading2"/>
        <w:rPr>
          <w:vanish/>
          <w:specVanish/>
        </w:rPr>
      </w:pPr>
      <w:bookmarkStart w:id="29" w:name="_Ref111544985"/>
      <w:bookmarkStart w:id="30" w:name="_Toc112317052"/>
      <w:r w:rsidRPr="005830A8">
        <w:rPr>
          <w:u w:val="none"/>
        </w:rPr>
        <w:t>Contract Price.</w:t>
      </w:r>
      <w:bookmarkEnd w:id="29"/>
      <w:bookmarkEnd w:id="30"/>
    </w:p>
    <w:p w14:paraId="7C7F49E0" w14:textId="6A070905" w:rsidR="005D415D" w:rsidRPr="005830A8" w:rsidRDefault="00000000" w:rsidP="00284E73">
      <w:pPr>
        <w:pStyle w:val="Para2"/>
      </w:pPr>
      <w:r w:rsidRPr="005830A8">
        <w:t xml:space="preserve"> </w:t>
      </w:r>
      <w:r w:rsidR="00015E99" w:rsidRPr="005830A8">
        <w:t>“Contract Price” means the unit price stated in the Purchase Order</w:t>
      </w:r>
      <w:r w:rsidR="004F6005" w:rsidRPr="005830A8">
        <w:t>, as it may be adjusted only in accordance with</w:t>
      </w:r>
      <w:r w:rsidR="00797964" w:rsidRPr="005830A8">
        <w:t xml:space="preserve">: </w:t>
      </w:r>
      <w:r w:rsidR="004F6005" w:rsidRPr="005830A8">
        <w:t>(</w:t>
      </w:r>
      <w:proofErr w:type="spellStart"/>
      <w:r w:rsidR="004F6005" w:rsidRPr="005830A8">
        <w:t>i</w:t>
      </w:r>
      <w:proofErr w:type="spellEnd"/>
      <w:r w:rsidR="004F6005" w:rsidRPr="005830A8">
        <w:t xml:space="preserve">) any provision of the Purchase Order, such as agreed raw material or currency indexing; (ii) a Contract modification consistent with Section </w:t>
      </w:r>
      <w:r w:rsidR="004F6005" w:rsidRPr="005830A8">
        <w:fldChar w:fldCharType="begin"/>
      </w:r>
      <w:r w:rsidR="004F6005" w:rsidRPr="005830A8">
        <w:instrText xml:space="preserve"> REF _Ref109121511 \r \h </w:instrText>
      </w:r>
      <w:r w:rsidR="00A30217" w:rsidRPr="005830A8">
        <w:instrText xml:space="preserve"> \* MERGEFORMAT </w:instrText>
      </w:r>
      <w:r w:rsidR="004F6005" w:rsidRPr="005830A8">
        <w:fldChar w:fldCharType="separate"/>
      </w:r>
      <w:r w:rsidR="00E93ACA">
        <w:t>2.5</w:t>
      </w:r>
      <w:r w:rsidR="004F6005" w:rsidRPr="005830A8">
        <w:fldChar w:fldCharType="end"/>
      </w:r>
      <w:r w:rsidR="004F6005" w:rsidRPr="005830A8">
        <w:t xml:space="preserve">; (iii) Sections </w:t>
      </w:r>
      <w:r w:rsidR="004F6005" w:rsidRPr="005830A8">
        <w:fldChar w:fldCharType="begin"/>
      </w:r>
      <w:r w:rsidR="004F6005" w:rsidRPr="005830A8">
        <w:instrText xml:space="preserve"> REF _Ref106196676 \r \h </w:instrText>
      </w:r>
      <w:r w:rsidR="00A30217" w:rsidRPr="005830A8">
        <w:instrText xml:space="preserve"> \* MERGEFORMAT </w:instrText>
      </w:r>
      <w:r w:rsidR="004F6005" w:rsidRPr="005830A8">
        <w:fldChar w:fldCharType="separate"/>
      </w:r>
      <w:r w:rsidR="00E93ACA">
        <w:t>2.4</w:t>
      </w:r>
      <w:r w:rsidR="004F6005" w:rsidRPr="005830A8">
        <w:fldChar w:fldCharType="end"/>
      </w:r>
      <w:r w:rsidR="004F6005" w:rsidRPr="005830A8">
        <w:t xml:space="preserve"> or </w:t>
      </w:r>
      <w:r w:rsidR="004F6005" w:rsidRPr="005830A8">
        <w:fldChar w:fldCharType="begin"/>
      </w:r>
      <w:r w:rsidR="004F6005" w:rsidRPr="005830A8">
        <w:instrText xml:space="preserve"> REF _Ref109121030 \r \h </w:instrText>
      </w:r>
      <w:r w:rsidR="00A30217" w:rsidRPr="005830A8">
        <w:instrText xml:space="preserve"> \* MERGEFORMAT </w:instrText>
      </w:r>
      <w:r w:rsidR="004F6005" w:rsidRPr="005830A8">
        <w:fldChar w:fldCharType="separate"/>
      </w:r>
      <w:r w:rsidR="00E93ACA">
        <w:t>15</w:t>
      </w:r>
      <w:r w:rsidR="004F6005" w:rsidRPr="005830A8">
        <w:fldChar w:fldCharType="end"/>
      </w:r>
      <w:r w:rsidRPr="005830A8">
        <w:t xml:space="preserve">; or (iv) Section </w:t>
      </w:r>
      <w:r w:rsidRPr="005830A8">
        <w:fldChar w:fldCharType="begin"/>
      </w:r>
      <w:r w:rsidRPr="005830A8">
        <w:instrText xml:space="preserve"> REF _Ref111544859 \r \h </w:instrText>
      </w:r>
      <w:r w:rsidR="00A30217" w:rsidRPr="005830A8">
        <w:instrText xml:space="preserve"> \* MERGEFORMAT </w:instrText>
      </w:r>
      <w:r w:rsidRPr="005830A8">
        <w:fldChar w:fldCharType="separate"/>
      </w:r>
      <w:r w:rsidR="00E93ACA">
        <w:t>6.2</w:t>
      </w:r>
      <w:r w:rsidRPr="005830A8">
        <w:fldChar w:fldCharType="end"/>
      </w:r>
      <w:r w:rsidR="00015E99" w:rsidRPr="005830A8">
        <w:t xml:space="preserve">.  </w:t>
      </w:r>
      <w:r w:rsidRPr="005830A8">
        <w:t xml:space="preserve">Unless otherwise stated in the Contract, the Contract </w:t>
      </w:r>
      <w:r w:rsidR="00FC3603" w:rsidRPr="005830A8">
        <w:t>P</w:t>
      </w:r>
      <w:r w:rsidRPr="005830A8">
        <w:t xml:space="preserve">rice includes all applicable federal, state, provincial, and local </w:t>
      </w:r>
      <w:proofErr w:type="gramStart"/>
      <w:r w:rsidRPr="005830A8">
        <w:t>taxes</w:t>
      </w:r>
      <w:proofErr w:type="gramEnd"/>
      <w:r w:rsidRPr="005830A8">
        <w:t xml:space="preserve"> and duties other than sales, value added, or similar turnover taxes or charges.  Seller will separately invoice Buyer for any sales, value added, or similar turnover taxes or charges that Seller is required by law to pay or collect from Buyer.</w:t>
      </w:r>
    </w:p>
    <w:p w14:paraId="3951ED79" w14:textId="1C2210EC" w:rsidR="00284E73" w:rsidRPr="005830A8" w:rsidRDefault="00000000" w:rsidP="00284E73">
      <w:pPr>
        <w:pStyle w:val="Heading2"/>
        <w:rPr>
          <w:vanish/>
          <w:u w:val="none"/>
          <w:specVanish/>
        </w:rPr>
      </w:pPr>
      <w:bookmarkStart w:id="31" w:name="_Ref111544859"/>
      <w:bookmarkStart w:id="32" w:name="_Toc112317053"/>
      <w:r w:rsidRPr="005830A8">
        <w:rPr>
          <w:u w:val="none"/>
        </w:rPr>
        <w:t>Equitable Adjustment.</w:t>
      </w:r>
      <w:bookmarkEnd w:id="31"/>
      <w:bookmarkEnd w:id="32"/>
    </w:p>
    <w:p w14:paraId="31336F97" w14:textId="1FEE570E" w:rsidR="00284E73" w:rsidRPr="005830A8" w:rsidRDefault="00000000" w:rsidP="00FF05DD">
      <w:r w:rsidRPr="005830A8">
        <w:t xml:space="preserve">  Notwithstanding Section </w:t>
      </w:r>
      <w:r w:rsidRPr="005830A8">
        <w:fldChar w:fldCharType="begin"/>
      </w:r>
      <w:r w:rsidRPr="005830A8">
        <w:instrText xml:space="preserve"> REF _Ref111544985 \r \h  \* MERGEFORMAT </w:instrText>
      </w:r>
      <w:r w:rsidRPr="005830A8">
        <w:fldChar w:fldCharType="separate"/>
      </w:r>
      <w:r w:rsidR="00E93ACA">
        <w:t>6.1</w:t>
      </w:r>
      <w:r w:rsidRPr="005830A8">
        <w:fldChar w:fldCharType="end"/>
      </w:r>
      <w:r w:rsidRPr="005830A8">
        <w:t xml:space="preserve">, upon Seller’s showing of severe and sustained increased production costs caused by reasons outside of Seller’s control, the Parties shall engage in good-faith negotiations regarding an equitable pricing adjustment. Good-faith negotiations shall consider, without limitation, the extent by which the amount of the increase exceeds historical fluctuations, </w:t>
      </w:r>
      <w:r w:rsidR="00E10F34" w:rsidRPr="005830A8">
        <w:t>the expected duration of the increase in production costs</w:t>
      </w:r>
      <w:r w:rsidRPr="005830A8">
        <w:t>, and</w:t>
      </w:r>
      <w:r w:rsidR="00E10F34" w:rsidRPr="005830A8">
        <w:t xml:space="preserve"> the commercial likelihood that Buyer will be able to pass on any increase in the Contract Price</w:t>
      </w:r>
      <w:r w:rsidRPr="005830A8">
        <w:t>.</w:t>
      </w:r>
    </w:p>
    <w:p w14:paraId="3A421FCB" w14:textId="0EB81BAE" w:rsidR="005D415D" w:rsidRPr="005830A8" w:rsidRDefault="00000000" w:rsidP="00FF05DD">
      <w:pPr>
        <w:pStyle w:val="Heading1"/>
      </w:pPr>
      <w:bookmarkStart w:id="33" w:name="_Ref108794895"/>
      <w:bookmarkStart w:id="34" w:name="_Ref109116476"/>
      <w:bookmarkStart w:id="35" w:name="_Toc112317054"/>
      <w:r w:rsidRPr="005830A8">
        <w:t>Payment.</w:t>
      </w:r>
      <w:bookmarkEnd w:id="33"/>
      <w:bookmarkEnd w:id="34"/>
      <w:bookmarkEnd w:id="35"/>
    </w:p>
    <w:p w14:paraId="15CA8DAF" w14:textId="609CC323" w:rsidR="005D415D" w:rsidRPr="005830A8" w:rsidRDefault="00000000" w:rsidP="005D415D">
      <w:pPr>
        <w:rPr>
          <w:szCs w:val="20"/>
        </w:rPr>
      </w:pPr>
      <w:r w:rsidRPr="005830A8">
        <w:rPr>
          <w:szCs w:val="20"/>
        </w:rPr>
        <w:t xml:space="preserve">Payment terms are as set forth in the Contract or, if not stated, </w:t>
      </w:r>
      <w:r w:rsidR="00284E73" w:rsidRPr="005830A8">
        <w:rPr>
          <w:szCs w:val="20"/>
        </w:rPr>
        <w:t>45 days</w:t>
      </w:r>
      <w:r w:rsidR="00797964" w:rsidRPr="005830A8">
        <w:rPr>
          <w:szCs w:val="20"/>
        </w:rPr>
        <w:t xml:space="preserve"> net.</w:t>
      </w:r>
      <w:r w:rsidRPr="005830A8">
        <w:rPr>
          <w:szCs w:val="20"/>
        </w:rPr>
        <w:t xml:space="preserve">  Seller will promptly submit correct and complete invoices or other agreed billing communications with appropriate supporting documentation and other information reasonably required by Buyer after delivery of Supplies, and Buyer may withhold payment until a correct and complete invoice or other required information is received and verified.  Buyer will pay Seller in the currency specified in the Contract or, if none is specified, in U.S. </w:t>
      </w:r>
      <w:r w:rsidR="00797964" w:rsidRPr="005830A8">
        <w:rPr>
          <w:szCs w:val="20"/>
        </w:rPr>
        <w:t>D</w:t>
      </w:r>
      <w:r w:rsidRPr="005830A8">
        <w:rPr>
          <w:szCs w:val="20"/>
        </w:rPr>
        <w:t>ollars.  Buyer may set</w:t>
      </w:r>
      <w:r w:rsidR="00797964" w:rsidRPr="005830A8">
        <w:rPr>
          <w:szCs w:val="20"/>
        </w:rPr>
        <w:t xml:space="preserve"> </w:t>
      </w:r>
      <w:r w:rsidRPr="005830A8">
        <w:rPr>
          <w:szCs w:val="20"/>
        </w:rPr>
        <w:t xml:space="preserve">off or deduct from sums owed to Seller under the Contract those sums owed by Seller to Buyer and agreed to in writing between the </w:t>
      </w:r>
      <w:r w:rsidR="00797964" w:rsidRPr="005830A8">
        <w:rPr>
          <w:szCs w:val="20"/>
        </w:rPr>
        <w:t>P</w:t>
      </w:r>
      <w:r w:rsidRPr="005830A8">
        <w:rPr>
          <w:szCs w:val="20"/>
        </w:rPr>
        <w:t xml:space="preserve">arties </w:t>
      </w:r>
      <w:r w:rsidR="00300491" w:rsidRPr="005830A8">
        <w:rPr>
          <w:szCs w:val="20"/>
        </w:rPr>
        <w:t xml:space="preserve">prior to setoff </w:t>
      </w:r>
      <w:r w:rsidRPr="005830A8">
        <w:rPr>
          <w:szCs w:val="20"/>
        </w:rPr>
        <w:t>or upon final determination.  Unless Seller consents in writing, Buyer may not set</w:t>
      </w:r>
      <w:r w:rsidR="00797964" w:rsidRPr="005830A8">
        <w:rPr>
          <w:szCs w:val="20"/>
        </w:rPr>
        <w:t xml:space="preserve"> </w:t>
      </w:r>
      <w:r w:rsidRPr="005830A8">
        <w:rPr>
          <w:szCs w:val="20"/>
        </w:rPr>
        <w:t>off or deduct amounts owed to Buyer by Seller’s affiliates or others who are not parties to the Contract.</w:t>
      </w:r>
    </w:p>
    <w:p w14:paraId="16AA2B5F" w14:textId="77777777" w:rsidR="005D415D" w:rsidRPr="005830A8" w:rsidRDefault="00000000" w:rsidP="005D415D">
      <w:pPr>
        <w:pStyle w:val="Heading1"/>
        <w:numPr>
          <w:ilvl w:val="0"/>
          <w:numId w:val="1"/>
        </w:numPr>
      </w:pPr>
      <w:bookmarkStart w:id="36" w:name="_Toc112317055"/>
      <w:r w:rsidRPr="005830A8">
        <w:t>Warranties.</w:t>
      </w:r>
      <w:bookmarkEnd w:id="36"/>
    </w:p>
    <w:p w14:paraId="194EA937" w14:textId="77777777" w:rsidR="005D415D" w:rsidRPr="005830A8" w:rsidRDefault="00000000" w:rsidP="005D415D">
      <w:pPr>
        <w:pStyle w:val="Heading2"/>
        <w:numPr>
          <w:ilvl w:val="1"/>
          <w:numId w:val="1"/>
        </w:numPr>
        <w:ind w:left="0" w:firstLine="0"/>
        <w:rPr>
          <w:vanish/>
          <w:u w:val="none"/>
          <w:specVanish/>
        </w:rPr>
      </w:pPr>
      <w:bookmarkStart w:id="37" w:name="_Ref106171105"/>
      <w:bookmarkStart w:id="38" w:name="_Ref106171152"/>
      <w:bookmarkStart w:id="39" w:name="_Ref106171328"/>
      <w:bookmarkStart w:id="40" w:name="_Toc112317056"/>
      <w:r w:rsidRPr="005830A8">
        <w:t>Seller’s Warranties.</w:t>
      </w:r>
      <w:bookmarkEnd w:id="37"/>
      <w:bookmarkEnd w:id="38"/>
      <w:bookmarkEnd w:id="39"/>
      <w:bookmarkEnd w:id="40"/>
      <w:r w:rsidRPr="005830A8">
        <w:rPr>
          <w:u w:val="none"/>
        </w:rPr>
        <w:t xml:space="preserve"> </w:t>
      </w:r>
    </w:p>
    <w:p w14:paraId="79BE6451" w14:textId="138C6C76" w:rsidR="005D415D" w:rsidRPr="005830A8" w:rsidRDefault="00000000" w:rsidP="005D415D">
      <w:pPr>
        <w:pStyle w:val="Para2"/>
        <w:rPr>
          <w:szCs w:val="20"/>
        </w:rPr>
      </w:pPr>
      <w:r w:rsidRPr="005830A8">
        <w:rPr>
          <w:szCs w:val="20"/>
        </w:rPr>
        <w:t xml:space="preserve"> During the warranty period, Seller warrants to Buyer that, on delivery, the Supplies will: (</w:t>
      </w:r>
      <w:proofErr w:type="spellStart"/>
      <w:r w:rsidRPr="005830A8">
        <w:rPr>
          <w:szCs w:val="20"/>
        </w:rPr>
        <w:t>i</w:t>
      </w:r>
      <w:proofErr w:type="spellEnd"/>
      <w:r w:rsidRPr="005830A8">
        <w:rPr>
          <w:szCs w:val="20"/>
        </w:rPr>
        <w:t>) be free from defects in workmanship and materials; (ii) conform to the specifications, drawings, samples, and performance requirements specifically incorporated in the Contract; and (iii) conform to applicable Laws</w:t>
      </w:r>
      <w:r w:rsidR="002A1FEC" w:rsidRPr="005830A8">
        <w:rPr>
          <w:szCs w:val="20"/>
        </w:rPr>
        <w:t xml:space="preserve">, as defined in Section </w:t>
      </w:r>
      <w:r w:rsidR="002A1FEC" w:rsidRPr="005830A8">
        <w:rPr>
          <w:szCs w:val="20"/>
        </w:rPr>
        <w:fldChar w:fldCharType="begin"/>
      </w:r>
      <w:r w:rsidR="002A1FEC" w:rsidRPr="005830A8">
        <w:rPr>
          <w:szCs w:val="20"/>
        </w:rPr>
        <w:instrText xml:space="preserve"> REF _Ref109118286 \r \h </w:instrText>
      </w:r>
      <w:r w:rsidR="00A30217" w:rsidRPr="005830A8">
        <w:rPr>
          <w:szCs w:val="20"/>
        </w:rPr>
        <w:instrText xml:space="preserve"> \* MERGEFORMAT </w:instrText>
      </w:r>
      <w:r w:rsidR="002A1FEC" w:rsidRPr="005830A8">
        <w:rPr>
          <w:szCs w:val="20"/>
        </w:rPr>
      </w:r>
      <w:r w:rsidR="002A1FEC" w:rsidRPr="005830A8">
        <w:rPr>
          <w:szCs w:val="20"/>
        </w:rPr>
        <w:fldChar w:fldCharType="separate"/>
      </w:r>
      <w:r w:rsidR="00E93ACA">
        <w:rPr>
          <w:szCs w:val="20"/>
        </w:rPr>
        <w:t>10</w:t>
      </w:r>
      <w:r w:rsidR="002A1FEC" w:rsidRPr="005830A8">
        <w:rPr>
          <w:szCs w:val="20"/>
        </w:rPr>
        <w:fldChar w:fldCharType="end"/>
      </w:r>
      <w:r w:rsidRPr="005830A8">
        <w:rPr>
          <w:szCs w:val="20"/>
        </w:rPr>
        <w:t xml:space="preserve">.  Unless otherwise specified in the Contract, the warranty period is the period for which the automobile manufacturer warrants the Supplies to end users or, if the Supplies are not warranted to end-users, thirty-six months from delivery of the Supplies.  Seller also warrants to Buyer that it will transfer to Buyer ownership and good title to the delivered Supplies.  Unless otherwise specifically stated in the Contract, Seller does not warrant the design of the Supplies. </w:t>
      </w:r>
    </w:p>
    <w:p w14:paraId="181B6041" w14:textId="77777777" w:rsidR="005D415D" w:rsidRPr="005830A8" w:rsidRDefault="00000000" w:rsidP="005D415D">
      <w:pPr>
        <w:pStyle w:val="BodyText"/>
      </w:pPr>
      <w:r w:rsidRPr="005830A8">
        <w:t>THE FOREGOING WARRANTIES ARE THE SOLE WARRANTIES, AND ALL OTHER WARRANTIES OR REPRESENTATIONS, EXPRESS OR IMPLIED, ARISING BY LAW OR CUSTOM, INCLUDING IMPLIED WARRANTIES OF MERCHANTABILITY AND FITNESS FOR A PARTICULAR PURPOSE, ARE EXPRESSLY DISCLAIMED.</w:t>
      </w:r>
    </w:p>
    <w:p w14:paraId="6D485595" w14:textId="77777777" w:rsidR="005D415D" w:rsidRPr="005830A8" w:rsidRDefault="00000000" w:rsidP="005D415D">
      <w:pPr>
        <w:pStyle w:val="Heading2"/>
        <w:numPr>
          <w:ilvl w:val="1"/>
          <w:numId w:val="1"/>
        </w:numPr>
        <w:ind w:left="0" w:firstLine="0"/>
        <w:rPr>
          <w:vanish/>
          <w:u w:val="none"/>
          <w:specVanish/>
        </w:rPr>
      </w:pPr>
      <w:bookmarkStart w:id="41" w:name="_Ref106172111"/>
      <w:bookmarkStart w:id="42" w:name="_Toc112317057"/>
      <w:r w:rsidRPr="005830A8">
        <w:lastRenderedPageBreak/>
        <w:t>Non-Conforming Supplies.</w:t>
      </w:r>
      <w:bookmarkEnd w:id="41"/>
      <w:bookmarkEnd w:id="42"/>
      <w:r w:rsidRPr="005830A8">
        <w:rPr>
          <w:u w:val="none"/>
        </w:rPr>
        <w:t xml:space="preserve"> </w:t>
      </w:r>
    </w:p>
    <w:p w14:paraId="0B082945" w14:textId="5CB15944" w:rsidR="005D415D" w:rsidRPr="005830A8" w:rsidRDefault="00000000" w:rsidP="005D415D">
      <w:pPr>
        <w:pStyle w:val="Para2"/>
        <w:rPr>
          <w:szCs w:val="20"/>
        </w:rPr>
      </w:pPr>
      <w:r w:rsidRPr="005830A8">
        <w:rPr>
          <w:szCs w:val="20"/>
        </w:rPr>
        <w:t xml:space="preserve"> Subject to Sections </w:t>
      </w:r>
      <w:r w:rsidRPr="005830A8">
        <w:rPr>
          <w:szCs w:val="20"/>
        </w:rPr>
        <w:fldChar w:fldCharType="begin"/>
      </w:r>
      <w:r w:rsidRPr="005830A8">
        <w:rPr>
          <w:szCs w:val="20"/>
        </w:rPr>
        <w:instrText xml:space="preserve"> REF _Ref106171062 \w \h  \* MERGEFORMAT </w:instrText>
      </w:r>
      <w:r w:rsidRPr="005830A8">
        <w:rPr>
          <w:szCs w:val="20"/>
        </w:rPr>
      </w:r>
      <w:r w:rsidRPr="005830A8">
        <w:rPr>
          <w:szCs w:val="20"/>
        </w:rPr>
        <w:fldChar w:fldCharType="separate"/>
      </w:r>
      <w:r w:rsidR="00E93ACA">
        <w:rPr>
          <w:szCs w:val="20"/>
        </w:rPr>
        <w:t>8.3</w:t>
      </w:r>
      <w:r w:rsidRPr="005830A8">
        <w:rPr>
          <w:szCs w:val="20"/>
        </w:rPr>
        <w:fldChar w:fldCharType="end"/>
      </w:r>
      <w:r w:rsidRPr="005830A8">
        <w:rPr>
          <w:szCs w:val="20"/>
        </w:rPr>
        <w:t xml:space="preserve"> and </w:t>
      </w:r>
      <w:r w:rsidRPr="005830A8">
        <w:rPr>
          <w:szCs w:val="20"/>
        </w:rPr>
        <w:fldChar w:fldCharType="begin"/>
      </w:r>
      <w:r w:rsidRPr="005830A8">
        <w:rPr>
          <w:szCs w:val="20"/>
        </w:rPr>
        <w:instrText xml:space="preserve"> REF _Ref106171067 \w \h  \* MERGEFORMAT </w:instrText>
      </w:r>
      <w:r w:rsidRPr="005830A8">
        <w:rPr>
          <w:szCs w:val="20"/>
        </w:rPr>
      </w:r>
      <w:r w:rsidRPr="005830A8">
        <w:rPr>
          <w:szCs w:val="20"/>
        </w:rPr>
        <w:fldChar w:fldCharType="separate"/>
      </w:r>
      <w:r w:rsidR="00E93ACA">
        <w:rPr>
          <w:szCs w:val="20"/>
        </w:rPr>
        <w:t>9</w:t>
      </w:r>
      <w:r w:rsidRPr="005830A8">
        <w:rPr>
          <w:szCs w:val="20"/>
        </w:rPr>
        <w:fldChar w:fldCharType="end"/>
      </w:r>
      <w:r w:rsidR="000B1DB3" w:rsidRPr="005830A8">
        <w:rPr>
          <w:szCs w:val="20"/>
        </w:rPr>
        <w:t xml:space="preserve"> and the following sentence of this Section </w:t>
      </w:r>
      <w:r w:rsidR="000B1DB3" w:rsidRPr="005830A8">
        <w:rPr>
          <w:szCs w:val="20"/>
        </w:rPr>
        <w:fldChar w:fldCharType="begin"/>
      </w:r>
      <w:r w:rsidR="000B1DB3" w:rsidRPr="005830A8">
        <w:rPr>
          <w:szCs w:val="20"/>
        </w:rPr>
        <w:instrText xml:space="preserve"> REF _Ref106172111 \r \h </w:instrText>
      </w:r>
      <w:r w:rsidR="00A30217" w:rsidRPr="005830A8">
        <w:rPr>
          <w:szCs w:val="20"/>
        </w:rPr>
        <w:instrText xml:space="preserve"> \* MERGEFORMAT </w:instrText>
      </w:r>
      <w:r w:rsidR="000B1DB3" w:rsidRPr="005830A8">
        <w:rPr>
          <w:szCs w:val="20"/>
        </w:rPr>
      </w:r>
      <w:r w:rsidR="000B1DB3" w:rsidRPr="005830A8">
        <w:rPr>
          <w:szCs w:val="20"/>
        </w:rPr>
        <w:fldChar w:fldCharType="separate"/>
      </w:r>
      <w:r w:rsidR="00E93ACA">
        <w:rPr>
          <w:szCs w:val="20"/>
        </w:rPr>
        <w:t>8.2</w:t>
      </w:r>
      <w:r w:rsidR="000B1DB3" w:rsidRPr="005830A8">
        <w:rPr>
          <w:szCs w:val="20"/>
        </w:rPr>
        <w:fldChar w:fldCharType="end"/>
      </w:r>
      <w:r w:rsidRPr="005830A8">
        <w:rPr>
          <w:szCs w:val="20"/>
        </w:rPr>
        <w:t xml:space="preserve">, Buyer’s sole remedy for Supplies that do not conform to the warranties in Section </w:t>
      </w:r>
      <w:r w:rsidRPr="005830A8">
        <w:rPr>
          <w:szCs w:val="20"/>
        </w:rPr>
        <w:fldChar w:fldCharType="begin"/>
      </w:r>
      <w:r w:rsidRPr="005830A8">
        <w:rPr>
          <w:szCs w:val="20"/>
        </w:rPr>
        <w:instrText xml:space="preserve"> REF _Ref106171105 \w \h  \* MERGEFORMAT </w:instrText>
      </w:r>
      <w:r w:rsidRPr="005830A8">
        <w:rPr>
          <w:szCs w:val="20"/>
        </w:rPr>
      </w:r>
      <w:r w:rsidRPr="005830A8">
        <w:rPr>
          <w:szCs w:val="20"/>
        </w:rPr>
        <w:fldChar w:fldCharType="separate"/>
      </w:r>
      <w:r w:rsidR="00E93ACA">
        <w:rPr>
          <w:szCs w:val="20"/>
        </w:rPr>
        <w:t>8.1</w:t>
      </w:r>
      <w:r w:rsidRPr="005830A8">
        <w:rPr>
          <w:szCs w:val="20"/>
        </w:rPr>
        <w:fldChar w:fldCharType="end"/>
      </w:r>
      <w:r w:rsidRPr="005830A8">
        <w:rPr>
          <w:szCs w:val="20"/>
        </w:rPr>
        <w:t xml:space="preserve"> will be to (</w:t>
      </w:r>
      <w:proofErr w:type="spellStart"/>
      <w:r w:rsidRPr="005830A8">
        <w:rPr>
          <w:szCs w:val="20"/>
        </w:rPr>
        <w:t>i</w:t>
      </w:r>
      <w:proofErr w:type="spellEnd"/>
      <w:r w:rsidRPr="005830A8">
        <w:rPr>
          <w:szCs w:val="20"/>
        </w:rPr>
        <w:t xml:space="preserve">) reject the non-conforming Supplies; (ii) require Seller, at Seller’s option and expense (including </w:t>
      </w:r>
      <w:r w:rsidR="00FF05DD" w:rsidRPr="005830A8">
        <w:rPr>
          <w:szCs w:val="20"/>
        </w:rPr>
        <w:t>applicable</w:t>
      </w:r>
      <w:r w:rsidRPr="005830A8">
        <w:rPr>
          <w:szCs w:val="20"/>
        </w:rPr>
        <w:t xml:space="preserve"> shipping costs necessary to meet delivery schedules and avoid interruption), to either repair or replace the non-conforming Supplies; and (iii) if repair or replacement is infeasible, </w:t>
      </w:r>
      <w:r w:rsidR="000179B0" w:rsidRPr="005830A8">
        <w:rPr>
          <w:szCs w:val="20"/>
        </w:rPr>
        <w:t>re</w:t>
      </w:r>
      <w:r w:rsidR="000B1DB3" w:rsidRPr="005830A8">
        <w:rPr>
          <w:szCs w:val="20"/>
        </w:rPr>
        <w:t>q</w:t>
      </w:r>
      <w:r w:rsidR="000179B0" w:rsidRPr="005830A8">
        <w:rPr>
          <w:szCs w:val="20"/>
        </w:rPr>
        <w:t xml:space="preserve">uire Seller to </w:t>
      </w:r>
      <w:r w:rsidRPr="005830A8">
        <w:rPr>
          <w:szCs w:val="20"/>
        </w:rPr>
        <w:t>refund or credit the purchase price</w:t>
      </w:r>
      <w:r w:rsidR="00300491" w:rsidRPr="005830A8">
        <w:rPr>
          <w:szCs w:val="20"/>
        </w:rPr>
        <w:t xml:space="preserve">. </w:t>
      </w:r>
      <w:r w:rsidRPr="005830A8">
        <w:rPr>
          <w:szCs w:val="20"/>
        </w:rPr>
        <w:t xml:space="preserve"> </w:t>
      </w:r>
      <w:r w:rsidR="00300491" w:rsidRPr="005830A8">
        <w:rPr>
          <w:szCs w:val="20"/>
        </w:rPr>
        <w:t>In addition</w:t>
      </w:r>
      <w:r w:rsidRPr="005830A8">
        <w:rPr>
          <w:szCs w:val="20"/>
        </w:rPr>
        <w:t xml:space="preserve">, </w:t>
      </w:r>
      <w:r w:rsidR="00300491" w:rsidRPr="005830A8">
        <w:rPr>
          <w:szCs w:val="20"/>
        </w:rPr>
        <w:t>Buyer may</w:t>
      </w:r>
      <w:r w:rsidR="000B1DB3" w:rsidRPr="005830A8">
        <w:rPr>
          <w:szCs w:val="20"/>
        </w:rPr>
        <w:t>:</w:t>
      </w:r>
      <w:r w:rsidR="00300491" w:rsidRPr="005830A8">
        <w:rPr>
          <w:szCs w:val="20"/>
        </w:rPr>
        <w:t xml:space="preserve"> </w:t>
      </w:r>
      <w:r w:rsidR="000B1DB3" w:rsidRPr="005830A8">
        <w:rPr>
          <w:szCs w:val="20"/>
        </w:rPr>
        <w:t>(</w:t>
      </w:r>
      <w:proofErr w:type="spellStart"/>
      <w:r w:rsidRPr="005830A8">
        <w:rPr>
          <w:szCs w:val="20"/>
        </w:rPr>
        <w:t>i</w:t>
      </w:r>
      <w:proofErr w:type="spellEnd"/>
      <w:r w:rsidR="000B1DB3" w:rsidRPr="005830A8">
        <w:rPr>
          <w:szCs w:val="20"/>
        </w:rPr>
        <w:t xml:space="preserve">) </w:t>
      </w:r>
      <w:r w:rsidRPr="005830A8">
        <w:rPr>
          <w:szCs w:val="20"/>
        </w:rPr>
        <w:t xml:space="preserve">require Seller to implement at Seller’s expense containment, inspection, sorting, and other quality assurance procedures if Buyer reasonably determines (through statistical sampling or other quality assessments) that a substantial quantity of incoming Supplies do not conform to the warranties in Section </w:t>
      </w:r>
      <w:r w:rsidRPr="005830A8">
        <w:rPr>
          <w:szCs w:val="20"/>
        </w:rPr>
        <w:fldChar w:fldCharType="begin"/>
      </w:r>
      <w:r w:rsidRPr="005830A8">
        <w:rPr>
          <w:szCs w:val="20"/>
        </w:rPr>
        <w:instrText xml:space="preserve"> REF _Ref106171152 \w \h  \* MERGEFORMAT </w:instrText>
      </w:r>
      <w:r w:rsidRPr="005830A8">
        <w:rPr>
          <w:szCs w:val="20"/>
        </w:rPr>
      </w:r>
      <w:r w:rsidRPr="005830A8">
        <w:rPr>
          <w:szCs w:val="20"/>
        </w:rPr>
        <w:fldChar w:fldCharType="separate"/>
      </w:r>
      <w:r w:rsidR="00E93ACA">
        <w:rPr>
          <w:szCs w:val="20"/>
        </w:rPr>
        <w:t>8.1</w:t>
      </w:r>
      <w:r w:rsidRPr="005830A8">
        <w:rPr>
          <w:szCs w:val="20"/>
        </w:rPr>
        <w:fldChar w:fldCharType="end"/>
      </w:r>
      <w:r w:rsidR="000B1DB3" w:rsidRPr="005830A8">
        <w:rPr>
          <w:szCs w:val="20"/>
        </w:rPr>
        <w:t>; and (</w:t>
      </w:r>
      <w:r w:rsidRPr="005830A8">
        <w:rPr>
          <w:szCs w:val="20"/>
        </w:rPr>
        <w:t>ii</w:t>
      </w:r>
      <w:r w:rsidR="000B1DB3" w:rsidRPr="005830A8">
        <w:rPr>
          <w:szCs w:val="20"/>
        </w:rPr>
        <w:t xml:space="preserve">) </w:t>
      </w:r>
      <w:r w:rsidR="000B1DB3" w:rsidRPr="005830A8">
        <w:t xml:space="preserve">require Seller to reimburse Buyer for any reasonable, direct costs incurred in the repair or replacement of defective Supplies </w:t>
      </w:r>
      <w:r w:rsidRPr="005830A8">
        <w:t>that</w:t>
      </w:r>
      <w:r w:rsidR="000B1DB3" w:rsidRPr="005830A8">
        <w:t xml:space="preserve"> had been installed during production of a new vehicle or other product</w:t>
      </w:r>
      <w:r w:rsidRPr="005830A8">
        <w:rPr>
          <w:szCs w:val="20"/>
        </w:rPr>
        <w:t xml:space="preserve">.  To the full extent possible, Buyer will provide Seller with access to any available warranty data and other information related to the non-conforming Supplies and any available field-returned Supplies.  Buyer will also provide Seller with an opportunity to participate in any root-cause analysis performed by Buyer concerning the Supplies.  Each Party will provide prompt notice to the other as soon as possible after it determines that a </w:t>
      </w:r>
      <w:r w:rsidR="00300491" w:rsidRPr="005830A8">
        <w:rPr>
          <w:szCs w:val="20"/>
        </w:rPr>
        <w:t xml:space="preserve">material </w:t>
      </w:r>
      <w:r w:rsidRPr="005830A8">
        <w:rPr>
          <w:szCs w:val="20"/>
        </w:rPr>
        <w:t>non-conformity exists.</w:t>
      </w:r>
    </w:p>
    <w:p w14:paraId="53240485" w14:textId="77777777" w:rsidR="005D415D" w:rsidRPr="005830A8" w:rsidRDefault="00000000" w:rsidP="005D415D">
      <w:pPr>
        <w:pStyle w:val="Heading2"/>
        <w:numPr>
          <w:ilvl w:val="1"/>
          <w:numId w:val="1"/>
        </w:numPr>
        <w:ind w:left="0" w:firstLine="0"/>
        <w:rPr>
          <w:vanish/>
          <w:specVanish/>
        </w:rPr>
      </w:pPr>
      <w:bookmarkStart w:id="43" w:name="_Ref106171062"/>
      <w:bookmarkStart w:id="44" w:name="_Ref106171168"/>
      <w:bookmarkStart w:id="45" w:name="_Ref106171351"/>
      <w:bookmarkStart w:id="46" w:name="_Ref106172115"/>
      <w:bookmarkStart w:id="47" w:name="_Toc112317058"/>
      <w:r w:rsidRPr="005830A8">
        <w:t>Recalls.</w:t>
      </w:r>
      <w:bookmarkEnd w:id="43"/>
      <w:bookmarkEnd w:id="44"/>
      <w:bookmarkEnd w:id="45"/>
      <w:bookmarkEnd w:id="46"/>
      <w:bookmarkEnd w:id="47"/>
    </w:p>
    <w:p w14:paraId="27CE54F5" w14:textId="536721D5" w:rsidR="005D415D" w:rsidRPr="005830A8" w:rsidRDefault="00000000" w:rsidP="005D415D">
      <w:pPr>
        <w:pStyle w:val="P-BodyText"/>
        <w:rPr>
          <w:szCs w:val="20"/>
        </w:rPr>
      </w:pPr>
      <w:r w:rsidRPr="005830A8">
        <w:rPr>
          <w:szCs w:val="20"/>
        </w:rPr>
        <w:t xml:space="preserve">  This Section </w:t>
      </w:r>
      <w:r w:rsidRPr="005830A8">
        <w:rPr>
          <w:szCs w:val="20"/>
        </w:rPr>
        <w:fldChar w:fldCharType="begin"/>
      </w:r>
      <w:r w:rsidRPr="005830A8">
        <w:rPr>
          <w:szCs w:val="20"/>
        </w:rPr>
        <w:instrText xml:space="preserve"> REF _Ref106171168 \w \h  \* MERGEFORMAT </w:instrText>
      </w:r>
      <w:r w:rsidRPr="005830A8">
        <w:rPr>
          <w:szCs w:val="20"/>
        </w:rPr>
      </w:r>
      <w:r w:rsidRPr="005830A8">
        <w:rPr>
          <w:szCs w:val="20"/>
        </w:rPr>
        <w:fldChar w:fldCharType="separate"/>
      </w:r>
      <w:r w:rsidR="00E93ACA">
        <w:rPr>
          <w:szCs w:val="20"/>
        </w:rPr>
        <w:t>8.3</w:t>
      </w:r>
      <w:r w:rsidRPr="005830A8">
        <w:rPr>
          <w:szCs w:val="20"/>
        </w:rPr>
        <w:fldChar w:fldCharType="end"/>
      </w:r>
      <w:r w:rsidRPr="005830A8">
        <w:rPr>
          <w:szCs w:val="20"/>
        </w:rPr>
        <w:t xml:space="preserve"> applies to any voluntary or government-mandated offer by Buyer (or the vehicle manufacturer) to vehicle purchasers to remedy a defect (a “Recall”).  Seller will be liable for costs and damages resulting from a Recall only if the Recall results in whole or in part from a failure of the Supplies to conform to the warranties in Section </w:t>
      </w:r>
      <w:r w:rsidRPr="005830A8">
        <w:rPr>
          <w:szCs w:val="20"/>
        </w:rPr>
        <w:fldChar w:fldCharType="begin"/>
      </w:r>
      <w:r w:rsidRPr="005830A8">
        <w:rPr>
          <w:szCs w:val="20"/>
        </w:rPr>
        <w:instrText xml:space="preserve"> REF _Ref106171328 \w \h  \* MERGEFORMAT </w:instrText>
      </w:r>
      <w:r w:rsidRPr="005830A8">
        <w:rPr>
          <w:szCs w:val="20"/>
        </w:rPr>
      </w:r>
      <w:r w:rsidRPr="005830A8">
        <w:rPr>
          <w:szCs w:val="20"/>
        </w:rPr>
        <w:fldChar w:fldCharType="separate"/>
      </w:r>
      <w:r w:rsidR="00E93ACA">
        <w:rPr>
          <w:szCs w:val="20"/>
        </w:rPr>
        <w:t>8.1</w:t>
      </w:r>
      <w:r w:rsidRPr="005830A8">
        <w:rPr>
          <w:szCs w:val="20"/>
        </w:rPr>
        <w:fldChar w:fldCharType="end"/>
      </w:r>
      <w:r w:rsidRPr="005830A8">
        <w:rPr>
          <w:szCs w:val="20"/>
        </w:rPr>
        <w:t xml:space="preserve"> during the warranty period specified in the Contract.  If Seller is liable for a Recall, the extent of Seller’s liability will be negotiated on a case-by-case basis based on: (</w:t>
      </w:r>
      <w:proofErr w:type="spellStart"/>
      <w:r w:rsidR="00BE613D" w:rsidRPr="005830A8">
        <w:rPr>
          <w:szCs w:val="20"/>
        </w:rPr>
        <w:t>i</w:t>
      </w:r>
      <w:proofErr w:type="spellEnd"/>
      <w:r w:rsidRPr="005830A8">
        <w:rPr>
          <w:szCs w:val="20"/>
        </w:rPr>
        <w:t>) a good</w:t>
      </w:r>
      <w:r w:rsidR="00BE613D" w:rsidRPr="005830A8">
        <w:rPr>
          <w:szCs w:val="20"/>
        </w:rPr>
        <w:t>-</w:t>
      </w:r>
      <w:r w:rsidRPr="005830A8">
        <w:rPr>
          <w:szCs w:val="20"/>
        </w:rPr>
        <w:t xml:space="preserve">faith allocation of responsibility for the defect or non-compliance </w:t>
      </w:r>
      <w:r w:rsidR="00BE613D" w:rsidRPr="005830A8">
        <w:rPr>
          <w:szCs w:val="20"/>
        </w:rPr>
        <w:t>that</w:t>
      </w:r>
      <w:r w:rsidRPr="005830A8">
        <w:rPr>
          <w:szCs w:val="20"/>
        </w:rPr>
        <w:t xml:space="preserve"> resulted in the Recall</w:t>
      </w:r>
      <w:r w:rsidR="00BE613D" w:rsidRPr="005830A8">
        <w:rPr>
          <w:szCs w:val="20"/>
        </w:rPr>
        <w:t>;</w:t>
      </w:r>
      <w:r w:rsidRPr="005830A8">
        <w:rPr>
          <w:szCs w:val="20"/>
        </w:rPr>
        <w:t xml:space="preserve"> (</w:t>
      </w:r>
      <w:r w:rsidR="00BE613D" w:rsidRPr="005830A8">
        <w:rPr>
          <w:szCs w:val="20"/>
        </w:rPr>
        <w:t>ii</w:t>
      </w:r>
      <w:r w:rsidRPr="005830A8">
        <w:rPr>
          <w:szCs w:val="20"/>
        </w:rPr>
        <w:t>) the reasonableness of the costs and damages incurred</w:t>
      </w:r>
      <w:r w:rsidR="00BE613D" w:rsidRPr="005830A8">
        <w:rPr>
          <w:szCs w:val="20"/>
        </w:rPr>
        <w:t>;</w:t>
      </w:r>
      <w:r w:rsidRPr="005830A8">
        <w:rPr>
          <w:szCs w:val="20"/>
        </w:rPr>
        <w:t xml:space="preserve"> (</w:t>
      </w:r>
      <w:r w:rsidR="00BE613D" w:rsidRPr="005830A8">
        <w:rPr>
          <w:szCs w:val="20"/>
        </w:rPr>
        <w:t>ii</w:t>
      </w:r>
      <w:r w:rsidRPr="005830A8">
        <w:rPr>
          <w:szCs w:val="20"/>
        </w:rPr>
        <w:t xml:space="preserve">) the quantity purchased and </w:t>
      </w:r>
      <w:r w:rsidR="00FC3603" w:rsidRPr="005830A8">
        <w:rPr>
          <w:szCs w:val="20"/>
        </w:rPr>
        <w:t>Contract Price</w:t>
      </w:r>
      <w:r w:rsidRPr="005830A8">
        <w:rPr>
          <w:szCs w:val="20"/>
        </w:rPr>
        <w:t xml:space="preserve"> of the affected Supplies</w:t>
      </w:r>
      <w:r w:rsidR="00BE613D" w:rsidRPr="005830A8">
        <w:rPr>
          <w:szCs w:val="20"/>
        </w:rPr>
        <w:t>;</w:t>
      </w:r>
      <w:r w:rsidRPr="005830A8">
        <w:rPr>
          <w:szCs w:val="20"/>
        </w:rPr>
        <w:t xml:space="preserve"> and (</w:t>
      </w:r>
      <w:r w:rsidR="00BE613D" w:rsidRPr="005830A8">
        <w:rPr>
          <w:szCs w:val="20"/>
        </w:rPr>
        <w:t>iv</w:t>
      </w:r>
      <w:r w:rsidRPr="005830A8">
        <w:rPr>
          <w:szCs w:val="20"/>
        </w:rPr>
        <w:t xml:space="preserve">) other relevant factors.  As a condition precedent to Seller’s liability under this Section </w:t>
      </w:r>
      <w:r w:rsidRPr="005830A8">
        <w:rPr>
          <w:szCs w:val="20"/>
        </w:rPr>
        <w:fldChar w:fldCharType="begin"/>
      </w:r>
      <w:r w:rsidRPr="005830A8">
        <w:rPr>
          <w:szCs w:val="20"/>
        </w:rPr>
        <w:instrText xml:space="preserve"> REF _Ref106171351 \w \h  \* MERGEFORMAT </w:instrText>
      </w:r>
      <w:r w:rsidRPr="005830A8">
        <w:rPr>
          <w:szCs w:val="20"/>
        </w:rPr>
      </w:r>
      <w:r w:rsidRPr="005830A8">
        <w:rPr>
          <w:szCs w:val="20"/>
        </w:rPr>
        <w:fldChar w:fldCharType="separate"/>
      </w:r>
      <w:r w:rsidR="00E93ACA">
        <w:rPr>
          <w:szCs w:val="20"/>
        </w:rPr>
        <w:t>8.3</w:t>
      </w:r>
      <w:r w:rsidRPr="005830A8">
        <w:rPr>
          <w:szCs w:val="20"/>
        </w:rPr>
        <w:fldChar w:fldCharType="end"/>
      </w:r>
      <w:r w:rsidRPr="005830A8">
        <w:rPr>
          <w:szCs w:val="20"/>
        </w:rPr>
        <w:t>, Buyer must (</w:t>
      </w:r>
      <w:proofErr w:type="spellStart"/>
      <w:r w:rsidRPr="005830A8">
        <w:rPr>
          <w:szCs w:val="20"/>
        </w:rPr>
        <w:t>i</w:t>
      </w:r>
      <w:proofErr w:type="spellEnd"/>
      <w:r w:rsidRPr="005830A8">
        <w:rPr>
          <w:szCs w:val="20"/>
        </w:rPr>
        <w:t>) notify Seller as soon as practicable after Buyer learns that a Recall being considered implicates the Supplies</w:t>
      </w:r>
      <w:r w:rsidR="00BE613D" w:rsidRPr="005830A8">
        <w:rPr>
          <w:szCs w:val="20"/>
        </w:rPr>
        <w:t>;</w:t>
      </w:r>
      <w:r w:rsidRPr="005830A8">
        <w:rPr>
          <w:szCs w:val="20"/>
        </w:rPr>
        <w:t xml:space="preserve"> (ii) provide Seller with available warranty data, customer complaints, performance evaluations, accident reports, engineering investigations, communications with governmental agencies, including NHTSA, and other data relating to the potential Recall</w:t>
      </w:r>
      <w:r w:rsidR="00BE613D" w:rsidRPr="005830A8">
        <w:rPr>
          <w:szCs w:val="20"/>
        </w:rPr>
        <w:t>;</w:t>
      </w:r>
      <w:r w:rsidRPr="005830A8">
        <w:rPr>
          <w:szCs w:val="20"/>
        </w:rPr>
        <w:t xml:space="preserve"> (iii) provide Seller a reasonable opportunity to participate in inquiries and discussions among Buyer, its customer, and governmental agencies regarding the need for and scope of the Recall</w:t>
      </w:r>
      <w:r w:rsidR="00BE613D" w:rsidRPr="005830A8">
        <w:rPr>
          <w:szCs w:val="20"/>
        </w:rPr>
        <w:t>;</w:t>
      </w:r>
      <w:r w:rsidRPr="005830A8">
        <w:rPr>
          <w:szCs w:val="20"/>
        </w:rPr>
        <w:t xml:space="preserve"> and (iv) consult with Seller about the most cost-effective method of</w:t>
      </w:r>
      <w:r w:rsidR="000179B0" w:rsidRPr="005830A8">
        <w:rPr>
          <w:szCs w:val="20"/>
        </w:rPr>
        <w:t xml:space="preserve"> </w:t>
      </w:r>
      <w:r w:rsidRPr="005830A8">
        <w:rPr>
          <w:szCs w:val="20"/>
        </w:rPr>
        <w:t>remedy</w:t>
      </w:r>
      <w:r w:rsidR="000179B0" w:rsidRPr="005830A8">
        <w:rPr>
          <w:szCs w:val="20"/>
        </w:rPr>
        <w:t>ing</w:t>
      </w:r>
      <w:r w:rsidRPr="005830A8">
        <w:rPr>
          <w:szCs w:val="20"/>
        </w:rPr>
        <w:t xml:space="preserve"> the alleged defect or non-compliance.</w:t>
      </w:r>
    </w:p>
    <w:p w14:paraId="319E1166" w14:textId="2B92F677" w:rsidR="005D415D" w:rsidRPr="005830A8" w:rsidRDefault="00000000" w:rsidP="005D415D">
      <w:pPr>
        <w:pStyle w:val="Heading1"/>
        <w:numPr>
          <w:ilvl w:val="0"/>
          <w:numId w:val="1"/>
        </w:numPr>
      </w:pPr>
      <w:bookmarkStart w:id="48" w:name="_Ref106171067"/>
      <w:bookmarkStart w:id="49" w:name="_Ref106171384"/>
      <w:bookmarkStart w:id="50" w:name="_Ref106172125"/>
      <w:bookmarkStart w:id="51" w:name="_Toc112317059"/>
      <w:r w:rsidRPr="005830A8">
        <w:t>Indemnification.</w:t>
      </w:r>
      <w:bookmarkEnd w:id="48"/>
      <w:bookmarkEnd w:id="49"/>
      <w:bookmarkEnd w:id="50"/>
      <w:bookmarkEnd w:id="51"/>
    </w:p>
    <w:p w14:paraId="180E3A18" w14:textId="77777777" w:rsidR="005D415D" w:rsidRPr="005830A8" w:rsidRDefault="00000000" w:rsidP="005D415D">
      <w:pPr>
        <w:pStyle w:val="Heading2"/>
        <w:numPr>
          <w:ilvl w:val="1"/>
          <w:numId w:val="1"/>
        </w:numPr>
        <w:ind w:left="0" w:firstLine="0"/>
        <w:rPr>
          <w:vanish/>
          <w:specVanish/>
        </w:rPr>
      </w:pPr>
      <w:bookmarkStart w:id="52" w:name="_Ref106171368"/>
      <w:bookmarkStart w:id="53" w:name="_Toc112317060"/>
      <w:r w:rsidRPr="005830A8">
        <w:t>Indemnification.</w:t>
      </w:r>
      <w:bookmarkEnd w:id="52"/>
      <w:bookmarkEnd w:id="53"/>
    </w:p>
    <w:p w14:paraId="74D75B7F" w14:textId="198572C6" w:rsidR="005D415D" w:rsidRPr="005830A8" w:rsidRDefault="00000000" w:rsidP="005D415D">
      <w:pPr>
        <w:pStyle w:val="P-BodyText"/>
        <w:rPr>
          <w:szCs w:val="20"/>
        </w:rPr>
      </w:pPr>
      <w:r w:rsidRPr="005830A8">
        <w:rPr>
          <w:szCs w:val="20"/>
        </w:rPr>
        <w:t xml:space="preserve">  Seller will indemnify and defend Buyer against third-party claims or demands (“Claims”) for injury or death to persons, property damage, economic loss, and any resulting damages, losses, costs, and expenses (including reasonable legal fees)</w:t>
      </w:r>
      <w:r w:rsidR="00401648" w:rsidRPr="005830A8">
        <w:rPr>
          <w:szCs w:val="20"/>
        </w:rPr>
        <w:t xml:space="preserve"> (collectively, “Loss”)</w:t>
      </w:r>
      <w:r w:rsidRPr="005830A8">
        <w:rPr>
          <w:szCs w:val="20"/>
        </w:rPr>
        <w:t>, regardless of whether the claim or demand arises under tort, contract, strict liability, or other legal theories, if caused by (</w:t>
      </w:r>
      <w:proofErr w:type="spellStart"/>
      <w:r w:rsidRPr="005830A8">
        <w:rPr>
          <w:szCs w:val="20"/>
        </w:rPr>
        <w:t>i</w:t>
      </w:r>
      <w:proofErr w:type="spellEnd"/>
      <w:r w:rsidRPr="005830A8">
        <w:rPr>
          <w:szCs w:val="20"/>
        </w:rPr>
        <w:t xml:space="preserve">) Seller’s delivery of non-conforming Supplies and (ii) with respect to Claims unrelated to the performance of the Supplies, Seller’s negligent acts or omissions in its performance under the Contract.  </w:t>
      </w:r>
      <w:r w:rsidR="00401648" w:rsidRPr="005830A8">
        <w:rPr>
          <w:szCs w:val="20"/>
        </w:rPr>
        <w:t>However, if Buyer o</w:t>
      </w:r>
      <w:r w:rsidR="00BE613D" w:rsidRPr="005830A8">
        <w:rPr>
          <w:szCs w:val="20"/>
        </w:rPr>
        <w:t>r</w:t>
      </w:r>
      <w:r w:rsidR="00401648" w:rsidRPr="005830A8">
        <w:rPr>
          <w:szCs w:val="20"/>
        </w:rPr>
        <w:t xml:space="preserve"> other parties materially contributed to the Loss, responsibility for the Loss will be equitably allocated based on relative fault.</w:t>
      </w:r>
      <w:r w:rsidR="00BE613D" w:rsidRPr="005830A8">
        <w:rPr>
          <w:szCs w:val="20"/>
        </w:rPr>
        <w:t xml:space="preserve"> </w:t>
      </w:r>
      <w:r w:rsidR="00401648" w:rsidRPr="005830A8">
        <w:rPr>
          <w:szCs w:val="20"/>
        </w:rPr>
        <w:t xml:space="preserve"> </w:t>
      </w:r>
      <w:r w:rsidRPr="005830A8">
        <w:rPr>
          <w:szCs w:val="20"/>
        </w:rPr>
        <w:t xml:space="preserve">This Section </w:t>
      </w:r>
      <w:r w:rsidRPr="005830A8">
        <w:rPr>
          <w:szCs w:val="20"/>
        </w:rPr>
        <w:fldChar w:fldCharType="begin"/>
      </w:r>
      <w:r w:rsidRPr="005830A8">
        <w:rPr>
          <w:szCs w:val="20"/>
        </w:rPr>
        <w:instrText xml:space="preserve"> REF _Ref106171368 \w \h  \* MERGEFORMAT </w:instrText>
      </w:r>
      <w:r w:rsidRPr="005830A8">
        <w:rPr>
          <w:szCs w:val="20"/>
        </w:rPr>
      </w:r>
      <w:r w:rsidRPr="005830A8">
        <w:rPr>
          <w:szCs w:val="20"/>
        </w:rPr>
        <w:fldChar w:fldCharType="separate"/>
      </w:r>
      <w:r w:rsidR="00E93ACA">
        <w:rPr>
          <w:szCs w:val="20"/>
        </w:rPr>
        <w:t>9.1</w:t>
      </w:r>
      <w:r w:rsidRPr="005830A8">
        <w:rPr>
          <w:szCs w:val="20"/>
        </w:rPr>
        <w:fldChar w:fldCharType="end"/>
      </w:r>
      <w:r w:rsidRPr="005830A8">
        <w:rPr>
          <w:szCs w:val="20"/>
        </w:rPr>
        <w:t xml:space="preserve"> will not apply to the extent that the injury, loss, or damage results from</w:t>
      </w:r>
      <w:r w:rsidR="00BE613D" w:rsidRPr="005830A8">
        <w:rPr>
          <w:szCs w:val="20"/>
        </w:rPr>
        <w:t xml:space="preserve">: </w:t>
      </w:r>
      <w:r w:rsidRPr="005830A8">
        <w:rPr>
          <w:szCs w:val="20"/>
        </w:rPr>
        <w:t xml:space="preserve"> (</w:t>
      </w:r>
      <w:proofErr w:type="spellStart"/>
      <w:r w:rsidR="00BE613D" w:rsidRPr="005830A8">
        <w:rPr>
          <w:szCs w:val="20"/>
        </w:rPr>
        <w:t>i</w:t>
      </w:r>
      <w:proofErr w:type="spellEnd"/>
      <w:r w:rsidRPr="005830A8">
        <w:rPr>
          <w:szCs w:val="20"/>
        </w:rPr>
        <w:t>) Buyer’s design of the Supplies</w:t>
      </w:r>
      <w:r w:rsidR="00BE613D" w:rsidRPr="005830A8">
        <w:rPr>
          <w:szCs w:val="20"/>
        </w:rPr>
        <w:t>;</w:t>
      </w:r>
      <w:r w:rsidRPr="005830A8">
        <w:rPr>
          <w:szCs w:val="20"/>
        </w:rPr>
        <w:t xml:space="preserve"> (</w:t>
      </w:r>
      <w:r w:rsidR="00BE613D" w:rsidRPr="005830A8">
        <w:rPr>
          <w:szCs w:val="20"/>
        </w:rPr>
        <w:t>ii</w:t>
      </w:r>
      <w:r w:rsidRPr="005830A8">
        <w:rPr>
          <w:szCs w:val="20"/>
        </w:rPr>
        <w:t>) any alteration or improper repair,</w:t>
      </w:r>
      <w:r w:rsidR="00716912" w:rsidRPr="005830A8">
        <w:rPr>
          <w:szCs w:val="20"/>
        </w:rPr>
        <w:t xml:space="preserve"> storage,</w:t>
      </w:r>
      <w:r w:rsidRPr="005830A8">
        <w:rPr>
          <w:szCs w:val="20"/>
        </w:rPr>
        <w:t xml:space="preserve"> maintenance, handling, or installation of the Supplies</w:t>
      </w:r>
      <w:r w:rsidR="0063646B" w:rsidRPr="005830A8">
        <w:rPr>
          <w:szCs w:val="20"/>
        </w:rPr>
        <w:t>;</w:t>
      </w:r>
      <w:r w:rsidRPr="005830A8">
        <w:rPr>
          <w:szCs w:val="20"/>
        </w:rPr>
        <w:t xml:space="preserve"> or (</w:t>
      </w:r>
      <w:r w:rsidR="00BE613D" w:rsidRPr="005830A8">
        <w:rPr>
          <w:szCs w:val="20"/>
        </w:rPr>
        <w:t>iii</w:t>
      </w:r>
      <w:r w:rsidRPr="005830A8">
        <w:rPr>
          <w:szCs w:val="20"/>
        </w:rPr>
        <w:t>) the integration or interaction of the Supplies with systems or components not supplied by Seller.</w:t>
      </w:r>
      <w:r w:rsidR="00BE613D" w:rsidRPr="005830A8">
        <w:rPr>
          <w:szCs w:val="20"/>
        </w:rPr>
        <w:t xml:space="preserve"> </w:t>
      </w:r>
      <w:r w:rsidR="00401648" w:rsidRPr="005830A8">
        <w:rPr>
          <w:szCs w:val="20"/>
        </w:rPr>
        <w:t xml:space="preserve"> </w:t>
      </w:r>
      <w:r w:rsidR="00AE564C" w:rsidRPr="005830A8">
        <w:rPr>
          <w:szCs w:val="20"/>
        </w:rPr>
        <w:t xml:space="preserve">Indemnification under this Section </w:t>
      </w:r>
      <w:r w:rsidR="00AE564C" w:rsidRPr="005830A8">
        <w:rPr>
          <w:szCs w:val="20"/>
        </w:rPr>
        <w:fldChar w:fldCharType="begin"/>
      </w:r>
      <w:r w:rsidR="00AE564C" w:rsidRPr="005830A8">
        <w:rPr>
          <w:szCs w:val="20"/>
        </w:rPr>
        <w:instrText xml:space="preserve"> REF _Ref106171368 \r \h </w:instrText>
      </w:r>
      <w:r w:rsidR="00A30217" w:rsidRPr="005830A8">
        <w:rPr>
          <w:szCs w:val="20"/>
        </w:rPr>
        <w:instrText xml:space="preserve"> \* MERGEFORMAT </w:instrText>
      </w:r>
      <w:r w:rsidR="00AE564C" w:rsidRPr="005830A8">
        <w:rPr>
          <w:szCs w:val="20"/>
        </w:rPr>
      </w:r>
      <w:r w:rsidR="00AE564C" w:rsidRPr="005830A8">
        <w:rPr>
          <w:szCs w:val="20"/>
        </w:rPr>
        <w:fldChar w:fldCharType="separate"/>
      </w:r>
      <w:r w:rsidR="00E93ACA">
        <w:rPr>
          <w:szCs w:val="20"/>
        </w:rPr>
        <w:t>9.1</w:t>
      </w:r>
      <w:r w:rsidR="00AE564C" w:rsidRPr="005830A8">
        <w:rPr>
          <w:szCs w:val="20"/>
        </w:rPr>
        <w:fldChar w:fldCharType="end"/>
      </w:r>
      <w:r w:rsidR="00876607" w:rsidRPr="005830A8">
        <w:rPr>
          <w:szCs w:val="20"/>
        </w:rPr>
        <w:t xml:space="preserve">, </w:t>
      </w:r>
      <w:r w:rsidR="00AE564C" w:rsidRPr="005830A8">
        <w:rPr>
          <w:szCs w:val="20"/>
        </w:rPr>
        <w:t xml:space="preserve">Section </w:t>
      </w:r>
      <w:r w:rsidR="00AE564C" w:rsidRPr="005830A8">
        <w:rPr>
          <w:szCs w:val="20"/>
        </w:rPr>
        <w:fldChar w:fldCharType="begin"/>
      </w:r>
      <w:r w:rsidR="00AE564C" w:rsidRPr="005830A8">
        <w:rPr>
          <w:szCs w:val="20"/>
        </w:rPr>
        <w:instrText xml:space="preserve"> REF _Ref106171495 \r \h </w:instrText>
      </w:r>
      <w:r w:rsidR="00A30217" w:rsidRPr="005830A8">
        <w:rPr>
          <w:szCs w:val="20"/>
        </w:rPr>
        <w:instrText xml:space="preserve"> \* MERGEFORMAT </w:instrText>
      </w:r>
      <w:r w:rsidR="00AE564C" w:rsidRPr="005830A8">
        <w:rPr>
          <w:szCs w:val="20"/>
        </w:rPr>
      </w:r>
      <w:r w:rsidR="00AE564C" w:rsidRPr="005830A8">
        <w:rPr>
          <w:szCs w:val="20"/>
        </w:rPr>
        <w:fldChar w:fldCharType="separate"/>
      </w:r>
      <w:r w:rsidR="00E93ACA">
        <w:rPr>
          <w:szCs w:val="20"/>
        </w:rPr>
        <w:t>11.7</w:t>
      </w:r>
      <w:r w:rsidR="00AE564C" w:rsidRPr="005830A8">
        <w:rPr>
          <w:szCs w:val="20"/>
        </w:rPr>
        <w:fldChar w:fldCharType="end"/>
      </w:r>
      <w:r w:rsidR="00876607" w:rsidRPr="005830A8">
        <w:rPr>
          <w:szCs w:val="20"/>
        </w:rPr>
        <w:t xml:space="preserve"> and Section </w:t>
      </w:r>
      <w:r w:rsidR="00876607" w:rsidRPr="005830A8">
        <w:rPr>
          <w:szCs w:val="20"/>
        </w:rPr>
        <w:fldChar w:fldCharType="begin"/>
      </w:r>
      <w:r w:rsidR="00876607" w:rsidRPr="005830A8">
        <w:rPr>
          <w:szCs w:val="20"/>
        </w:rPr>
        <w:instrText xml:space="preserve"> REF _Ref111629633 \r \h </w:instrText>
      </w:r>
      <w:r w:rsidR="00A30217" w:rsidRPr="005830A8">
        <w:rPr>
          <w:szCs w:val="20"/>
        </w:rPr>
        <w:instrText xml:space="preserve"> \* MERGEFORMAT </w:instrText>
      </w:r>
      <w:r w:rsidR="00876607" w:rsidRPr="005830A8">
        <w:rPr>
          <w:szCs w:val="20"/>
        </w:rPr>
      </w:r>
      <w:r w:rsidR="00876607" w:rsidRPr="005830A8">
        <w:rPr>
          <w:szCs w:val="20"/>
        </w:rPr>
        <w:fldChar w:fldCharType="separate"/>
      </w:r>
      <w:r w:rsidR="00E93ACA">
        <w:rPr>
          <w:szCs w:val="20"/>
        </w:rPr>
        <w:t>12.1</w:t>
      </w:r>
      <w:r w:rsidR="00876607" w:rsidRPr="005830A8">
        <w:rPr>
          <w:szCs w:val="20"/>
        </w:rPr>
        <w:fldChar w:fldCharType="end"/>
      </w:r>
      <w:r w:rsidR="00876607" w:rsidRPr="005830A8">
        <w:rPr>
          <w:szCs w:val="20"/>
        </w:rPr>
        <w:t xml:space="preserve"> are the sole indemnity rights, express or implied, under or arising out of the Contract.</w:t>
      </w:r>
    </w:p>
    <w:p w14:paraId="04DDFA7F" w14:textId="77777777" w:rsidR="005D415D" w:rsidRPr="005830A8" w:rsidRDefault="00000000" w:rsidP="005D415D">
      <w:pPr>
        <w:pStyle w:val="Heading2"/>
        <w:numPr>
          <w:ilvl w:val="1"/>
          <w:numId w:val="1"/>
        </w:numPr>
        <w:ind w:left="0" w:firstLine="0"/>
        <w:rPr>
          <w:vanish/>
          <w:specVanish/>
        </w:rPr>
      </w:pPr>
      <w:bookmarkStart w:id="54" w:name="_Toc112317061"/>
      <w:r w:rsidRPr="005830A8">
        <w:t>Procedure.</w:t>
      </w:r>
      <w:bookmarkEnd w:id="54"/>
    </w:p>
    <w:p w14:paraId="52DF8838" w14:textId="6176AB84" w:rsidR="005D415D" w:rsidRPr="005830A8" w:rsidRDefault="00000000" w:rsidP="005D415D">
      <w:pPr>
        <w:pStyle w:val="P-BodyText"/>
        <w:rPr>
          <w:szCs w:val="20"/>
        </w:rPr>
      </w:pPr>
      <w:r w:rsidRPr="005830A8">
        <w:rPr>
          <w:szCs w:val="20"/>
        </w:rPr>
        <w:t xml:space="preserve">  Buyer will notify Seller promptly after Buyer becomes aware of the basis for a </w:t>
      </w:r>
      <w:r w:rsidR="007E7A0C" w:rsidRPr="005830A8">
        <w:rPr>
          <w:szCs w:val="20"/>
        </w:rPr>
        <w:t>C</w:t>
      </w:r>
      <w:r w:rsidRPr="005830A8">
        <w:rPr>
          <w:szCs w:val="20"/>
        </w:rPr>
        <w:t xml:space="preserve">laim under this Section </w:t>
      </w:r>
      <w:r w:rsidRPr="005830A8">
        <w:rPr>
          <w:szCs w:val="20"/>
        </w:rPr>
        <w:fldChar w:fldCharType="begin"/>
      </w:r>
      <w:r w:rsidRPr="005830A8">
        <w:rPr>
          <w:szCs w:val="20"/>
        </w:rPr>
        <w:instrText xml:space="preserve"> REF _Ref106171384 \w \h  \* MERGEFORMAT </w:instrText>
      </w:r>
      <w:r w:rsidRPr="005830A8">
        <w:rPr>
          <w:szCs w:val="20"/>
        </w:rPr>
      </w:r>
      <w:r w:rsidRPr="005830A8">
        <w:rPr>
          <w:szCs w:val="20"/>
        </w:rPr>
        <w:fldChar w:fldCharType="separate"/>
      </w:r>
      <w:r w:rsidR="00E93ACA">
        <w:rPr>
          <w:szCs w:val="20"/>
        </w:rPr>
        <w:t>9</w:t>
      </w:r>
      <w:r w:rsidRPr="005830A8">
        <w:rPr>
          <w:szCs w:val="20"/>
        </w:rPr>
        <w:fldChar w:fldCharType="end"/>
      </w:r>
      <w:r w:rsidRPr="005830A8">
        <w:rPr>
          <w:szCs w:val="20"/>
        </w:rPr>
        <w:t xml:space="preserve"> or under Section </w:t>
      </w:r>
      <w:r w:rsidRPr="005830A8">
        <w:rPr>
          <w:szCs w:val="20"/>
        </w:rPr>
        <w:fldChar w:fldCharType="begin"/>
      </w:r>
      <w:r w:rsidRPr="005830A8">
        <w:rPr>
          <w:szCs w:val="20"/>
        </w:rPr>
        <w:instrText xml:space="preserve"> REF _Ref106171549 \w \h  \* MERGEFORMAT </w:instrText>
      </w:r>
      <w:r w:rsidRPr="005830A8">
        <w:rPr>
          <w:szCs w:val="20"/>
        </w:rPr>
      </w:r>
      <w:r w:rsidRPr="005830A8">
        <w:rPr>
          <w:szCs w:val="20"/>
        </w:rPr>
        <w:fldChar w:fldCharType="separate"/>
      </w:r>
      <w:r w:rsidR="00E93ACA">
        <w:rPr>
          <w:szCs w:val="20"/>
        </w:rPr>
        <w:t>11.7</w:t>
      </w:r>
      <w:r w:rsidRPr="005830A8">
        <w:rPr>
          <w:szCs w:val="20"/>
        </w:rPr>
        <w:fldChar w:fldCharType="end"/>
      </w:r>
      <w:r w:rsidRPr="005830A8">
        <w:rPr>
          <w:szCs w:val="20"/>
        </w:rPr>
        <w:t xml:space="preserve">.  The </w:t>
      </w:r>
      <w:r w:rsidR="00BE613D" w:rsidRPr="005830A8">
        <w:rPr>
          <w:szCs w:val="20"/>
        </w:rPr>
        <w:t>P</w:t>
      </w:r>
      <w:r w:rsidRPr="005830A8">
        <w:rPr>
          <w:szCs w:val="20"/>
        </w:rPr>
        <w:t xml:space="preserve">arties will cooperate with each other to determine the root cause of a defect in or failure of the Supplies (and related systems and components) and an equitable allocation of responsibility among all responsible parties.  Seller may examine and test all available Supplies and related systems and components that are subject to a third-party </w:t>
      </w:r>
      <w:r w:rsidR="00BE613D" w:rsidRPr="005830A8">
        <w:rPr>
          <w:szCs w:val="20"/>
        </w:rPr>
        <w:t>C</w:t>
      </w:r>
      <w:r w:rsidRPr="005830A8">
        <w:rPr>
          <w:szCs w:val="20"/>
        </w:rPr>
        <w:t xml:space="preserve">laim.  Buyer will endeavor to include Seller in settlement discussions where indemnity has been or will be sought from Seller, and Buyer may not settle or compromise any third-party </w:t>
      </w:r>
      <w:r w:rsidR="000A0C8E" w:rsidRPr="005830A8">
        <w:rPr>
          <w:szCs w:val="20"/>
        </w:rPr>
        <w:t>C</w:t>
      </w:r>
      <w:r w:rsidRPr="005830A8">
        <w:rPr>
          <w:szCs w:val="20"/>
        </w:rPr>
        <w:t>laim that gives rise to an indemnification claim without Seller’s prior written consent, which will not be unreasonably withheld or delayed.</w:t>
      </w:r>
    </w:p>
    <w:p w14:paraId="64799B04" w14:textId="77777777" w:rsidR="005D415D" w:rsidRPr="005830A8" w:rsidRDefault="00000000" w:rsidP="005D415D">
      <w:pPr>
        <w:pStyle w:val="Heading1"/>
        <w:numPr>
          <w:ilvl w:val="0"/>
          <w:numId w:val="1"/>
        </w:numPr>
      </w:pPr>
      <w:bookmarkStart w:id="55" w:name="_Ref109118286"/>
      <w:bookmarkStart w:id="56" w:name="_Toc112317062"/>
      <w:r w:rsidRPr="005830A8">
        <w:t>Compliance with Laws.</w:t>
      </w:r>
      <w:bookmarkEnd w:id="55"/>
      <w:bookmarkEnd w:id="56"/>
    </w:p>
    <w:p w14:paraId="283CDE04" w14:textId="7CDF3717" w:rsidR="005D415D" w:rsidRDefault="00000000" w:rsidP="005D415D">
      <w:pPr>
        <w:pStyle w:val="BodyText"/>
      </w:pPr>
      <w:r w:rsidRPr="005830A8">
        <w:t xml:space="preserve">Seller will comply with applicable laws, </w:t>
      </w:r>
      <w:r w:rsidR="00401648" w:rsidRPr="005830A8">
        <w:t xml:space="preserve">ordinances, </w:t>
      </w:r>
      <w:r w:rsidRPr="005830A8">
        <w:t xml:space="preserve">rules and regulations (“Laws”) of the United States, </w:t>
      </w:r>
      <w:proofErr w:type="gramStart"/>
      <w:r w:rsidRPr="005830A8">
        <w:t>Canada</w:t>
      </w:r>
      <w:r w:rsidR="004D2558" w:rsidRPr="005830A8">
        <w:t>,</w:t>
      </w:r>
      <w:r w:rsidRPr="005830A8">
        <w:t xml:space="preserve">  Mexico</w:t>
      </w:r>
      <w:proofErr w:type="gramEnd"/>
      <w:r w:rsidR="00B56F46" w:rsidRPr="005830A8">
        <w:t xml:space="preserve"> </w:t>
      </w:r>
      <w:r w:rsidR="004D2558" w:rsidRPr="005830A8">
        <w:t xml:space="preserve">and any other country </w:t>
      </w:r>
      <w:r w:rsidR="00015E99" w:rsidRPr="005830A8">
        <w:t>i</w:t>
      </w:r>
      <w:r w:rsidR="004D2558" w:rsidRPr="005830A8">
        <w:t xml:space="preserve">n which </w:t>
      </w:r>
      <w:r w:rsidR="00401648" w:rsidRPr="005830A8">
        <w:t>t</w:t>
      </w:r>
      <w:r w:rsidR="004D2558" w:rsidRPr="005830A8">
        <w:t>he Supplies are manufactured or delivere</w:t>
      </w:r>
      <w:r w:rsidR="001F10E8" w:rsidRPr="005830A8">
        <w:t>d</w:t>
      </w:r>
      <w:r w:rsidR="004D2558" w:rsidRPr="005830A8">
        <w:t xml:space="preserve"> </w:t>
      </w:r>
      <w:r w:rsidR="00B56F46" w:rsidRPr="005830A8">
        <w:t>(</w:t>
      </w:r>
      <w:r w:rsidR="004D2558" w:rsidRPr="005830A8">
        <w:t xml:space="preserve">as well </w:t>
      </w:r>
      <w:r w:rsidR="00B56F46" w:rsidRPr="005830A8">
        <w:t xml:space="preserve">any of their respective </w:t>
      </w:r>
      <w:r w:rsidR="00B56F46" w:rsidRPr="005830A8">
        <w:lastRenderedPageBreak/>
        <w:t>states, provinces or other political subdivisions)</w:t>
      </w:r>
      <w:r w:rsidRPr="005830A8">
        <w:t xml:space="preserve">.  </w:t>
      </w:r>
      <w:r w:rsidR="009D02FF" w:rsidRPr="005830A8">
        <w:t xml:space="preserve">Each of the Parties will supply the other </w:t>
      </w:r>
      <w:r w:rsidR="00793F89" w:rsidRPr="005830A8">
        <w:t xml:space="preserve">Party </w:t>
      </w:r>
      <w:r w:rsidR="009D02FF" w:rsidRPr="005830A8">
        <w:t xml:space="preserve">with </w:t>
      </w:r>
      <w:r w:rsidR="00793F89" w:rsidRPr="005830A8">
        <w:t>all certifications and information reasonably requested by the other to assist the requesting Party in complying with its obligations under</w:t>
      </w:r>
      <w:r w:rsidR="000A0C8E" w:rsidRPr="005830A8">
        <w:t xml:space="preserve"> any</w:t>
      </w:r>
      <w:r w:rsidR="00793F89" w:rsidRPr="005830A8">
        <w:t xml:space="preserve"> Law</w:t>
      </w:r>
      <w:r w:rsidR="000A0C8E" w:rsidRPr="005830A8">
        <w:t>s</w:t>
      </w:r>
      <w:r w:rsidR="00793F89" w:rsidRPr="005830A8">
        <w:t>.</w:t>
      </w:r>
    </w:p>
    <w:p w14:paraId="1A515848" w14:textId="77777777" w:rsidR="00854539" w:rsidRPr="005830A8" w:rsidRDefault="00854539" w:rsidP="005D415D">
      <w:pPr>
        <w:pStyle w:val="BodyText"/>
      </w:pPr>
    </w:p>
    <w:p w14:paraId="421E1911" w14:textId="0A60BA16" w:rsidR="005D415D" w:rsidRPr="005830A8" w:rsidRDefault="00000000" w:rsidP="005D415D">
      <w:pPr>
        <w:pStyle w:val="Heading1"/>
        <w:numPr>
          <w:ilvl w:val="0"/>
          <w:numId w:val="1"/>
        </w:numPr>
      </w:pPr>
      <w:bookmarkStart w:id="57" w:name="_Ref111630403"/>
      <w:bookmarkStart w:id="58" w:name="_Toc112317063"/>
      <w:r w:rsidRPr="005830A8">
        <w:t>Intellectual Property Rights.</w:t>
      </w:r>
      <w:bookmarkEnd w:id="57"/>
      <w:bookmarkEnd w:id="58"/>
    </w:p>
    <w:p w14:paraId="3BCF95D0" w14:textId="4A714623" w:rsidR="00C53B58" w:rsidRPr="005830A8" w:rsidRDefault="00000000" w:rsidP="00C53B58">
      <w:pPr>
        <w:pStyle w:val="Heading2"/>
        <w:rPr>
          <w:vanish/>
          <w:specVanish/>
        </w:rPr>
      </w:pPr>
      <w:bookmarkStart w:id="59" w:name="_Toc112317064"/>
      <w:r w:rsidRPr="005830A8">
        <w:t>Definitions</w:t>
      </w:r>
      <w:bookmarkEnd w:id="59"/>
    </w:p>
    <w:p w14:paraId="4B8A6BA4" w14:textId="0BF33DD5" w:rsidR="00655565" w:rsidRPr="005830A8" w:rsidRDefault="00000000" w:rsidP="00C53B58">
      <w:r w:rsidRPr="005830A8">
        <w:t>.</w:t>
      </w:r>
      <w:r w:rsidR="00C53B58" w:rsidRPr="005830A8">
        <w:t xml:space="preserve"> </w:t>
      </w:r>
    </w:p>
    <w:p w14:paraId="23F9F2ED" w14:textId="61DF56F4" w:rsidR="00655565" w:rsidRPr="005830A8" w:rsidRDefault="00000000" w:rsidP="00655565">
      <w:pPr>
        <w:pStyle w:val="Heading3"/>
      </w:pPr>
      <w:r w:rsidRPr="005830A8">
        <w:t>“</w:t>
      </w:r>
      <w:r w:rsidRPr="005830A8">
        <w:rPr>
          <w:u w:val="single"/>
        </w:rPr>
        <w:t>Intellectual Property Right</w:t>
      </w:r>
      <w:r w:rsidRPr="005830A8">
        <w:t>” means any patent, trade secret, trademark, service mark, copyright, mask work, or other intellectual property right.</w:t>
      </w:r>
    </w:p>
    <w:p w14:paraId="5A98545D" w14:textId="6E16480D" w:rsidR="000F122A" w:rsidRPr="005830A8" w:rsidRDefault="00000000" w:rsidP="00FF05DD">
      <w:pPr>
        <w:pStyle w:val="Heading3"/>
      </w:pPr>
      <w:r w:rsidRPr="005830A8">
        <w:t>“</w:t>
      </w:r>
      <w:r w:rsidRPr="005830A8">
        <w:rPr>
          <w:u w:val="single"/>
        </w:rPr>
        <w:t>Background Intellectual Property Rights</w:t>
      </w:r>
      <w:r w:rsidRPr="005830A8">
        <w:t>” means any Intellectual Property Rights of either Buyer or</w:t>
      </w:r>
      <w:r w:rsidRPr="005830A8">
        <w:rPr>
          <w:spacing w:val="40"/>
        </w:rPr>
        <w:t xml:space="preserve"> </w:t>
      </w:r>
      <w:r w:rsidRPr="005830A8">
        <w:t>Seller relating to the Supplies (</w:t>
      </w:r>
      <w:proofErr w:type="spellStart"/>
      <w:r w:rsidRPr="005830A8">
        <w:t>i</w:t>
      </w:r>
      <w:proofErr w:type="spellEnd"/>
      <w:r w:rsidRPr="005830A8">
        <w:t>) existing prior to the effective date of this Contract or prior to the date Buyer and Seller began any technical cooperation relating to the goods or services contracted, whichever is earlier</w:t>
      </w:r>
      <w:r w:rsidR="00A90991" w:rsidRPr="005830A8">
        <w:t>;</w:t>
      </w:r>
      <w:r w:rsidRPr="005830A8">
        <w:t xml:space="preserve"> or (ii) that each </w:t>
      </w:r>
      <w:r w:rsidR="000A0C8E" w:rsidRPr="005830A8">
        <w:t>P</w:t>
      </w:r>
      <w:r w:rsidRPr="005830A8">
        <w:t xml:space="preserve">arty acquires or develops after these dates but in a strictly independent manner and entirely outside of any work conducted under </w:t>
      </w:r>
      <w:r w:rsidR="000A0C8E" w:rsidRPr="005830A8">
        <w:t>the</w:t>
      </w:r>
      <w:r w:rsidR="000A0C8E" w:rsidRPr="005830A8">
        <w:rPr>
          <w:spacing w:val="40"/>
        </w:rPr>
        <w:t xml:space="preserve"> </w:t>
      </w:r>
      <w:r w:rsidRPr="005830A8">
        <w:t>Contract.</w:t>
      </w:r>
    </w:p>
    <w:p w14:paraId="20E94B27" w14:textId="03A0465D" w:rsidR="000F122A" w:rsidRPr="005830A8" w:rsidRDefault="00000000" w:rsidP="00FF05DD">
      <w:pPr>
        <w:pStyle w:val="Heading3"/>
      </w:pPr>
      <w:r w:rsidRPr="005830A8">
        <w:t>“</w:t>
      </w:r>
      <w:r w:rsidRPr="005830A8">
        <w:rPr>
          <w:u w:val="single"/>
        </w:rPr>
        <w:t>Foreground Intellectual Property Rights</w:t>
      </w:r>
      <w:r w:rsidRPr="005830A8">
        <w:t>” means any Intellectual Property Rights, except Background Intellectual Property Rights that are developed in connection with this Contract.</w:t>
      </w:r>
    </w:p>
    <w:p w14:paraId="769C850D" w14:textId="14BFD88E" w:rsidR="00C53B58" w:rsidRPr="005830A8" w:rsidRDefault="00000000" w:rsidP="000F122A">
      <w:pPr>
        <w:pStyle w:val="Heading2"/>
        <w:rPr>
          <w:vanish/>
          <w:specVanish/>
        </w:rPr>
      </w:pPr>
      <w:bookmarkStart w:id="60" w:name="_Toc112317065"/>
      <w:r w:rsidRPr="005830A8">
        <w:t>Background Intellectual Property</w:t>
      </w:r>
      <w:bookmarkEnd w:id="60"/>
    </w:p>
    <w:p w14:paraId="57F14DBD" w14:textId="14DD4220" w:rsidR="000F122A" w:rsidRPr="005830A8" w:rsidRDefault="00000000" w:rsidP="000F122A">
      <w:pPr>
        <w:rPr>
          <w:spacing w:val="-2"/>
        </w:rPr>
      </w:pPr>
      <w:r w:rsidRPr="005830A8">
        <w:rPr>
          <w:u w:val="single"/>
        </w:rPr>
        <w:t>.</w:t>
      </w:r>
      <w:r w:rsidRPr="005830A8">
        <w:t xml:space="preserve">  Buyer</w:t>
      </w:r>
      <w:r w:rsidRPr="005830A8">
        <w:rPr>
          <w:spacing w:val="-6"/>
        </w:rPr>
        <w:t xml:space="preserve"> </w:t>
      </w:r>
      <w:r w:rsidRPr="005830A8">
        <w:t>and</w:t>
      </w:r>
      <w:r w:rsidRPr="005830A8">
        <w:rPr>
          <w:spacing w:val="-4"/>
        </w:rPr>
        <w:t xml:space="preserve"> </w:t>
      </w:r>
      <w:r w:rsidRPr="005830A8">
        <w:t>Seller</w:t>
      </w:r>
      <w:r w:rsidRPr="005830A8">
        <w:rPr>
          <w:spacing w:val="-5"/>
        </w:rPr>
        <w:t xml:space="preserve"> </w:t>
      </w:r>
      <w:r w:rsidRPr="005830A8">
        <w:t>will</w:t>
      </w:r>
      <w:r w:rsidRPr="005830A8">
        <w:rPr>
          <w:spacing w:val="-3"/>
        </w:rPr>
        <w:t xml:space="preserve"> </w:t>
      </w:r>
      <w:r w:rsidRPr="005830A8">
        <w:t>each</w:t>
      </w:r>
      <w:r w:rsidRPr="005830A8">
        <w:rPr>
          <w:spacing w:val="-5"/>
        </w:rPr>
        <w:t xml:space="preserve"> </w:t>
      </w:r>
      <w:r w:rsidRPr="005830A8">
        <w:t>retain</w:t>
      </w:r>
      <w:r w:rsidRPr="005830A8">
        <w:rPr>
          <w:spacing w:val="-5"/>
        </w:rPr>
        <w:t xml:space="preserve"> </w:t>
      </w:r>
      <w:r w:rsidRPr="005830A8">
        <w:t>ownership</w:t>
      </w:r>
      <w:r w:rsidRPr="005830A8">
        <w:rPr>
          <w:spacing w:val="-6"/>
        </w:rPr>
        <w:t xml:space="preserve"> </w:t>
      </w:r>
      <w:r w:rsidRPr="005830A8">
        <w:t>of</w:t>
      </w:r>
      <w:r w:rsidRPr="005830A8">
        <w:rPr>
          <w:spacing w:val="-5"/>
        </w:rPr>
        <w:t xml:space="preserve"> </w:t>
      </w:r>
      <w:r w:rsidRPr="005830A8">
        <w:t>their</w:t>
      </w:r>
      <w:r w:rsidRPr="005830A8">
        <w:rPr>
          <w:spacing w:val="-2"/>
        </w:rPr>
        <w:t xml:space="preserve"> </w:t>
      </w:r>
      <w:r w:rsidRPr="005830A8">
        <w:t>respective</w:t>
      </w:r>
      <w:r w:rsidRPr="005830A8">
        <w:rPr>
          <w:spacing w:val="-3"/>
        </w:rPr>
        <w:t xml:space="preserve"> </w:t>
      </w:r>
      <w:r w:rsidRPr="005830A8">
        <w:t>Background</w:t>
      </w:r>
      <w:r w:rsidRPr="005830A8">
        <w:rPr>
          <w:spacing w:val="-4"/>
        </w:rPr>
        <w:t xml:space="preserve"> </w:t>
      </w:r>
      <w:r w:rsidRPr="005830A8">
        <w:t>Intellectual</w:t>
      </w:r>
      <w:r w:rsidRPr="005830A8">
        <w:rPr>
          <w:spacing w:val="-5"/>
        </w:rPr>
        <w:t xml:space="preserve"> </w:t>
      </w:r>
      <w:r w:rsidRPr="005830A8">
        <w:t>Property</w:t>
      </w:r>
      <w:r w:rsidRPr="005830A8">
        <w:rPr>
          <w:spacing w:val="-4"/>
        </w:rPr>
        <w:t xml:space="preserve"> </w:t>
      </w:r>
      <w:r w:rsidRPr="005830A8">
        <w:rPr>
          <w:spacing w:val="-2"/>
        </w:rPr>
        <w:t>Rights.</w:t>
      </w:r>
      <w:r w:rsidR="00D62990" w:rsidRPr="005830A8">
        <w:rPr>
          <w:spacing w:val="-2"/>
        </w:rPr>
        <w:t xml:space="preserve"> </w:t>
      </w:r>
    </w:p>
    <w:p w14:paraId="308AEA9B" w14:textId="4E3581F8" w:rsidR="000F122A" w:rsidRPr="005830A8" w:rsidRDefault="00000000" w:rsidP="000F122A">
      <w:pPr>
        <w:pStyle w:val="Heading2"/>
        <w:rPr>
          <w:vanish/>
          <w:specVanish/>
        </w:rPr>
      </w:pPr>
      <w:bookmarkStart w:id="61" w:name="_Toc112317066"/>
      <w:r w:rsidRPr="005830A8">
        <w:t>Foreground Intellectual Property</w:t>
      </w:r>
      <w:bookmarkEnd w:id="61"/>
    </w:p>
    <w:p w14:paraId="75C7F336" w14:textId="46676E0C" w:rsidR="000F122A" w:rsidRPr="005830A8" w:rsidRDefault="00000000" w:rsidP="00FF05DD">
      <w:r w:rsidRPr="005830A8">
        <w:rPr>
          <w:u w:val="single"/>
        </w:rPr>
        <w:t>.</w:t>
      </w:r>
      <w:r w:rsidRPr="005830A8">
        <w:t xml:space="preserve">  Buyer and Seller will each retain ownership of any Foreground Intellectual Property Rights that are</w:t>
      </w:r>
      <w:r w:rsidR="00AA64FD" w:rsidRPr="005830A8">
        <w:t xml:space="preserve"> </w:t>
      </w:r>
      <w:r w:rsidRPr="005830A8">
        <w:t xml:space="preserve">solely created or made by their respective employees, </w:t>
      </w:r>
      <w:proofErr w:type="gramStart"/>
      <w:r w:rsidRPr="005830A8">
        <w:t>agents</w:t>
      </w:r>
      <w:proofErr w:type="gramEnd"/>
      <w:r w:rsidRPr="005830A8">
        <w:t xml:space="preserve"> or subcontractors </w:t>
      </w:r>
      <w:r w:rsidR="00AA64FD" w:rsidRPr="005830A8">
        <w:t xml:space="preserve">(“Personnel”) </w:t>
      </w:r>
      <w:r w:rsidR="00554E26" w:rsidRPr="005830A8">
        <w:t xml:space="preserve">without material assistance of the other Party. </w:t>
      </w:r>
      <w:r w:rsidRPr="005830A8">
        <w:t xml:space="preserve"> </w:t>
      </w:r>
      <w:r w:rsidR="00554E26" w:rsidRPr="005830A8">
        <w:t xml:space="preserve">Foreground Intellectual Property Rights that are created with material assistance of both </w:t>
      </w:r>
      <w:r w:rsidRPr="005830A8">
        <w:t>P</w:t>
      </w:r>
      <w:r w:rsidR="00554E26" w:rsidRPr="005830A8">
        <w:t xml:space="preserve">arties </w:t>
      </w:r>
      <w:r w:rsidRPr="005830A8">
        <w:t xml:space="preserve">will </w:t>
      </w:r>
      <w:r w:rsidR="00554E26" w:rsidRPr="005830A8">
        <w:t xml:space="preserve">be </w:t>
      </w:r>
      <w:r w:rsidRPr="005830A8">
        <w:t>jointly own</w:t>
      </w:r>
      <w:r w:rsidR="00554E26" w:rsidRPr="005830A8">
        <w:t xml:space="preserve">ed, and </w:t>
      </w:r>
      <w:r w:rsidRPr="005830A8">
        <w:t>Buyer</w:t>
      </w:r>
      <w:r w:rsidRPr="005830A8">
        <w:rPr>
          <w:spacing w:val="-1"/>
        </w:rPr>
        <w:t xml:space="preserve"> </w:t>
      </w:r>
      <w:r w:rsidRPr="005830A8">
        <w:t xml:space="preserve">and Seller </w:t>
      </w:r>
      <w:r w:rsidR="00554E26" w:rsidRPr="005830A8">
        <w:t xml:space="preserve">will each </w:t>
      </w:r>
      <w:proofErr w:type="gramStart"/>
      <w:r w:rsidR="00554E26" w:rsidRPr="005830A8">
        <w:t xml:space="preserve">have </w:t>
      </w:r>
      <w:r w:rsidRPr="005830A8">
        <w:t>the ability</w:t>
      </w:r>
      <w:r w:rsidRPr="005830A8">
        <w:rPr>
          <w:spacing w:val="-1"/>
        </w:rPr>
        <w:t xml:space="preserve"> </w:t>
      </w:r>
      <w:r w:rsidRPr="005830A8">
        <w:t>to</w:t>
      </w:r>
      <w:proofErr w:type="gramEnd"/>
      <w:r w:rsidRPr="005830A8">
        <w:t xml:space="preserve"> grant licenses without</w:t>
      </w:r>
      <w:r w:rsidRPr="005830A8">
        <w:rPr>
          <w:spacing w:val="-1"/>
        </w:rPr>
        <w:t xml:space="preserve"> </w:t>
      </w:r>
      <w:r w:rsidRPr="005830A8">
        <w:t>consultation and without any duty of accounting to each other for any use or purpose.</w:t>
      </w:r>
      <w:r w:rsidRPr="005830A8">
        <w:rPr>
          <w:spacing w:val="40"/>
        </w:rPr>
        <w:t xml:space="preserve"> </w:t>
      </w:r>
      <w:r w:rsidRPr="005830A8">
        <w:t>For clarity, unless an express written period of exclusivity has been promised to Buyer, Foreground Intellectual Property Rights owned or controlled by Seller may be immediately exploited by Seller in connection with Seller’s business with Seller’s other customers and will not be exclusive to Seller's performance of the Contract.</w:t>
      </w:r>
    </w:p>
    <w:p w14:paraId="330743A3" w14:textId="77777777" w:rsidR="00D62990" w:rsidRPr="005830A8" w:rsidRDefault="00000000" w:rsidP="00D62990">
      <w:pPr>
        <w:pStyle w:val="Heading2"/>
        <w:rPr>
          <w:vanish/>
          <w:specVanish/>
        </w:rPr>
      </w:pPr>
      <w:bookmarkStart w:id="62" w:name="_Toc112317067"/>
      <w:r w:rsidRPr="005830A8">
        <w:t>Seller’s License Rights</w:t>
      </w:r>
      <w:bookmarkEnd w:id="62"/>
    </w:p>
    <w:p w14:paraId="3D48A13F" w14:textId="3B00F57C" w:rsidR="000F122A" w:rsidRPr="005830A8" w:rsidRDefault="00000000" w:rsidP="0092692F">
      <w:pPr>
        <w:pStyle w:val="Para2"/>
      </w:pPr>
      <w:r w:rsidRPr="005830A8">
        <w:rPr>
          <w:u w:val="single"/>
        </w:rPr>
        <w:t>.</w:t>
      </w:r>
      <w:r w:rsidRPr="005830A8">
        <w:t xml:space="preserve"> </w:t>
      </w:r>
      <w:r w:rsidR="00D62990" w:rsidRPr="005830A8">
        <w:t xml:space="preserve"> </w:t>
      </w:r>
      <w:r w:rsidR="007F5757" w:rsidRPr="005830A8">
        <w:t xml:space="preserve">Buyer grants to Seller </w:t>
      </w:r>
      <w:r w:rsidR="00AA64FD" w:rsidRPr="005830A8">
        <w:t xml:space="preserve">a license to </w:t>
      </w:r>
      <w:r w:rsidR="00D62990" w:rsidRPr="005830A8">
        <w:t xml:space="preserve">use Buyer’s </w:t>
      </w:r>
      <w:bookmarkStart w:id="63" w:name="_Hlk108699982"/>
      <w:r w:rsidR="00D62990" w:rsidRPr="005830A8">
        <w:t xml:space="preserve">Background Intellectual Property and Buyer’s Foreground Intellectual Property (except for jointly owned Foreground Intellectual Property) </w:t>
      </w:r>
      <w:bookmarkEnd w:id="63"/>
      <w:r w:rsidR="00D62990" w:rsidRPr="005830A8">
        <w:t>solely in connection with the performance of Seller’s obligations under the Contract.</w:t>
      </w:r>
      <w:r w:rsidR="00E10F34" w:rsidRPr="005830A8">
        <w:t xml:space="preserve"> </w:t>
      </w:r>
      <w:r w:rsidRPr="005830A8">
        <w:t xml:space="preserve"> </w:t>
      </w:r>
      <w:r w:rsidR="00E10F34" w:rsidRPr="005830A8">
        <w:t xml:space="preserve">For clarity, </w:t>
      </w:r>
      <w:proofErr w:type="gramStart"/>
      <w:r w:rsidR="003B1E7D" w:rsidRPr="005830A8">
        <w:t>Supplies</w:t>
      </w:r>
      <w:proofErr w:type="gramEnd"/>
      <w:r w:rsidR="003B1E7D" w:rsidRPr="005830A8">
        <w:t xml:space="preserve"> </w:t>
      </w:r>
      <w:r w:rsidR="00E10F34" w:rsidRPr="005830A8">
        <w:t>manufactured based on Buyer’s drawings, designs, and/or specifications as well as any software code or models provided by Buyer may not be used for Seller’s own use or sold to third parties without Buyer’s express written authorization.</w:t>
      </w:r>
    </w:p>
    <w:p w14:paraId="77726174" w14:textId="77777777" w:rsidR="005D415D" w:rsidRPr="005830A8" w:rsidRDefault="00000000" w:rsidP="005D415D">
      <w:pPr>
        <w:pStyle w:val="Heading2"/>
        <w:numPr>
          <w:ilvl w:val="1"/>
          <w:numId w:val="1"/>
        </w:numPr>
        <w:ind w:left="0" w:firstLine="0"/>
        <w:rPr>
          <w:vanish/>
          <w:specVanish/>
        </w:rPr>
      </w:pPr>
      <w:bookmarkStart w:id="64" w:name="_Ref106171421"/>
      <w:bookmarkStart w:id="65" w:name="_Toc112317068"/>
      <w:r w:rsidRPr="005830A8">
        <w:t>Seller’s Intellectual Property.</w:t>
      </w:r>
      <w:bookmarkEnd w:id="64"/>
      <w:bookmarkEnd w:id="65"/>
    </w:p>
    <w:p w14:paraId="7A119BD2" w14:textId="2109CCE9" w:rsidR="005D415D" w:rsidRPr="005830A8" w:rsidRDefault="00000000" w:rsidP="005D415D">
      <w:pPr>
        <w:pStyle w:val="P-BodyText"/>
        <w:rPr>
          <w:szCs w:val="20"/>
        </w:rPr>
      </w:pPr>
      <w:r w:rsidRPr="005830A8">
        <w:rPr>
          <w:szCs w:val="20"/>
        </w:rPr>
        <w:t xml:space="preserve">  Except as stated in this Section </w:t>
      </w:r>
      <w:r w:rsidR="00876607" w:rsidRPr="005830A8">
        <w:rPr>
          <w:szCs w:val="20"/>
        </w:rPr>
        <w:fldChar w:fldCharType="begin"/>
      </w:r>
      <w:r w:rsidR="00876607" w:rsidRPr="005830A8">
        <w:rPr>
          <w:szCs w:val="20"/>
        </w:rPr>
        <w:instrText xml:space="preserve"> REF _Ref111630403 \r \h </w:instrText>
      </w:r>
      <w:r w:rsidR="00A30217" w:rsidRPr="005830A8">
        <w:rPr>
          <w:szCs w:val="20"/>
        </w:rPr>
        <w:instrText xml:space="preserve"> \* MERGEFORMAT </w:instrText>
      </w:r>
      <w:r w:rsidR="00876607" w:rsidRPr="005830A8">
        <w:rPr>
          <w:szCs w:val="20"/>
        </w:rPr>
      </w:r>
      <w:r w:rsidR="00876607" w:rsidRPr="005830A8">
        <w:rPr>
          <w:szCs w:val="20"/>
        </w:rPr>
        <w:fldChar w:fldCharType="separate"/>
      </w:r>
      <w:r w:rsidR="00E93ACA">
        <w:rPr>
          <w:szCs w:val="20"/>
        </w:rPr>
        <w:t>11</w:t>
      </w:r>
      <w:r w:rsidR="00876607" w:rsidRPr="005830A8">
        <w:rPr>
          <w:szCs w:val="20"/>
        </w:rPr>
        <w:fldChar w:fldCharType="end"/>
      </w:r>
      <w:r w:rsidRPr="005830A8">
        <w:rPr>
          <w:szCs w:val="20"/>
        </w:rPr>
        <w:t xml:space="preserve">, Seller does not transfer to Buyer any Intellectual Property Right of Seller related to the Supplies or incorporated in Buyer’s Property, other than the right to incorporate Supplies purchased from Seller in vehicles and component parts and to sell those vehicles and component parts to the public.  If the Contract is terminated by Seller or Buyer pursuant to Section </w:t>
      </w:r>
      <w:r w:rsidRPr="005830A8">
        <w:rPr>
          <w:szCs w:val="20"/>
        </w:rPr>
        <w:fldChar w:fldCharType="begin"/>
      </w:r>
      <w:r w:rsidRPr="005830A8">
        <w:rPr>
          <w:szCs w:val="20"/>
        </w:rPr>
        <w:instrText xml:space="preserve"> REF _Ref106196290 \w \h  \* MERGEFORMAT </w:instrText>
      </w:r>
      <w:r w:rsidRPr="005830A8">
        <w:rPr>
          <w:szCs w:val="20"/>
        </w:rPr>
      </w:r>
      <w:r w:rsidRPr="005830A8">
        <w:rPr>
          <w:szCs w:val="20"/>
        </w:rPr>
        <w:fldChar w:fldCharType="separate"/>
      </w:r>
      <w:r w:rsidR="00E93ACA">
        <w:rPr>
          <w:szCs w:val="20"/>
        </w:rPr>
        <w:t>15.2</w:t>
      </w:r>
      <w:r w:rsidRPr="005830A8">
        <w:rPr>
          <w:szCs w:val="20"/>
        </w:rPr>
        <w:fldChar w:fldCharType="end"/>
      </w:r>
      <w:r w:rsidR="00B56F46" w:rsidRPr="005830A8">
        <w:rPr>
          <w:szCs w:val="20"/>
        </w:rPr>
        <w:t xml:space="preserve"> or </w:t>
      </w:r>
      <w:r w:rsidRPr="005830A8">
        <w:rPr>
          <w:szCs w:val="20"/>
        </w:rPr>
        <w:fldChar w:fldCharType="begin"/>
      </w:r>
      <w:r w:rsidRPr="005830A8">
        <w:rPr>
          <w:szCs w:val="20"/>
        </w:rPr>
        <w:instrText xml:space="preserve"> REF _Ref106189069 \w \h  \* MERGEFORMAT </w:instrText>
      </w:r>
      <w:r w:rsidRPr="005830A8">
        <w:rPr>
          <w:szCs w:val="20"/>
        </w:rPr>
      </w:r>
      <w:r w:rsidRPr="005830A8">
        <w:rPr>
          <w:szCs w:val="20"/>
        </w:rPr>
        <w:fldChar w:fldCharType="separate"/>
      </w:r>
      <w:r w:rsidR="00E93ACA">
        <w:rPr>
          <w:szCs w:val="20"/>
        </w:rPr>
        <w:t>15.3</w:t>
      </w:r>
      <w:r w:rsidRPr="005830A8">
        <w:rPr>
          <w:szCs w:val="20"/>
        </w:rPr>
        <w:fldChar w:fldCharType="end"/>
      </w:r>
      <w:r w:rsidRPr="005830A8">
        <w:rPr>
          <w:szCs w:val="20"/>
        </w:rPr>
        <w:t xml:space="preserve">, Seller grants to Buyer a non-exclusive right and license to use Seller’s Intellectual Property Rights during the Contract term that would have applied had </w:t>
      </w:r>
      <w:r w:rsidR="000A0C8E" w:rsidRPr="005830A8">
        <w:rPr>
          <w:szCs w:val="20"/>
        </w:rPr>
        <w:t>the Contract</w:t>
      </w:r>
      <w:r w:rsidRPr="005830A8">
        <w:rPr>
          <w:szCs w:val="20"/>
        </w:rPr>
        <w:t xml:space="preserve"> not been earlier terminated and, to obtain from alternate sources products and services similar to the Supplies for use only in vehicles or component parts covered by the terminated Contract.  There will be no fee for this license if (</w:t>
      </w:r>
      <w:proofErr w:type="spellStart"/>
      <w:r w:rsidR="000A0C8E" w:rsidRPr="005830A8">
        <w:rPr>
          <w:szCs w:val="20"/>
        </w:rPr>
        <w:t>i</w:t>
      </w:r>
      <w:proofErr w:type="spellEnd"/>
      <w:r w:rsidRPr="005830A8">
        <w:rPr>
          <w:szCs w:val="20"/>
        </w:rPr>
        <w:t>) Buyer terminates the Contract for Seller’s Default</w:t>
      </w:r>
      <w:r w:rsidR="0063646B" w:rsidRPr="005830A8">
        <w:rPr>
          <w:szCs w:val="20"/>
        </w:rPr>
        <w:t>;</w:t>
      </w:r>
      <w:r w:rsidRPr="005830A8">
        <w:rPr>
          <w:szCs w:val="20"/>
        </w:rPr>
        <w:t xml:space="preserve"> or (</w:t>
      </w:r>
      <w:r w:rsidR="0063646B" w:rsidRPr="005830A8">
        <w:rPr>
          <w:szCs w:val="20"/>
        </w:rPr>
        <w:t>ii</w:t>
      </w:r>
      <w:r w:rsidRPr="005830A8">
        <w:rPr>
          <w:szCs w:val="20"/>
        </w:rPr>
        <w:t xml:space="preserve">) Seller terminates the Contract for convenience pursuant to Section </w:t>
      </w:r>
      <w:r w:rsidRPr="005830A8">
        <w:rPr>
          <w:szCs w:val="20"/>
        </w:rPr>
        <w:fldChar w:fldCharType="begin"/>
      </w:r>
      <w:r w:rsidRPr="005830A8">
        <w:rPr>
          <w:szCs w:val="20"/>
        </w:rPr>
        <w:instrText xml:space="preserve"> REF _Ref106196466 \w \h  \* MERGEFORMAT </w:instrText>
      </w:r>
      <w:r w:rsidRPr="005830A8">
        <w:rPr>
          <w:szCs w:val="20"/>
        </w:rPr>
      </w:r>
      <w:r w:rsidRPr="005830A8">
        <w:rPr>
          <w:szCs w:val="20"/>
        </w:rPr>
        <w:fldChar w:fldCharType="separate"/>
      </w:r>
      <w:r w:rsidR="00E93ACA">
        <w:rPr>
          <w:szCs w:val="20"/>
        </w:rPr>
        <w:t>15.2.1</w:t>
      </w:r>
      <w:r w:rsidRPr="005830A8">
        <w:rPr>
          <w:szCs w:val="20"/>
        </w:rPr>
        <w:fldChar w:fldCharType="end"/>
      </w:r>
      <w:r w:rsidRPr="005830A8">
        <w:rPr>
          <w:szCs w:val="20"/>
        </w:rPr>
        <w:t xml:space="preserve">.  Otherwise, the </w:t>
      </w:r>
      <w:r w:rsidR="000A0C8E" w:rsidRPr="005830A8">
        <w:rPr>
          <w:szCs w:val="20"/>
        </w:rPr>
        <w:t>P</w:t>
      </w:r>
      <w:r w:rsidRPr="005830A8">
        <w:rPr>
          <w:szCs w:val="20"/>
        </w:rPr>
        <w:t xml:space="preserve">arties will negotiate a reasonable fee for use of Seller’s Intellectual Property Rights. </w:t>
      </w:r>
    </w:p>
    <w:p w14:paraId="25BB77D5" w14:textId="77777777" w:rsidR="00554E26" w:rsidRPr="005830A8" w:rsidRDefault="00000000" w:rsidP="00554E26">
      <w:pPr>
        <w:pStyle w:val="Heading2"/>
        <w:rPr>
          <w:vanish/>
          <w:specVanish/>
        </w:rPr>
      </w:pPr>
      <w:bookmarkStart w:id="66" w:name="_Ref111630706"/>
      <w:bookmarkStart w:id="67" w:name="_Toc112317069"/>
      <w:r w:rsidRPr="005830A8">
        <w:t>Buyer’s License Rights.</w:t>
      </w:r>
      <w:bookmarkEnd w:id="66"/>
      <w:bookmarkEnd w:id="67"/>
    </w:p>
    <w:p w14:paraId="461DC703" w14:textId="6F696E8C" w:rsidR="00554E26" w:rsidRPr="005830A8" w:rsidRDefault="00000000" w:rsidP="005D415D">
      <w:pPr>
        <w:pStyle w:val="P-BodyText"/>
        <w:rPr>
          <w:szCs w:val="20"/>
        </w:rPr>
      </w:pPr>
      <w:r w:rsidRPr="005830A8">
        <w:rPr>
          <w:szCs w:val="20"/>
        </w:rPr>
        <w:t xml:space="preserve">  Seller grants to Buyer the right to use Seller’s </w:t>
      </w:r>
      <w:r w:rsidRPr="005830A8">
        <w:t>Background Intellectual Property and Seller’s Foreground Intellectual Property (except for jointly owned Foreground Intellectual Property)</w:t>
      </w:r>
      <w:r w:rsidRPr="005830A8">
        <w:rPr>
          <w:szCs w:val="20"/>
        </w:rPr>
        <w:t xml:space="preserve"> to make, have made, use, reproduce, modify, improve, prepare derivative works of, distribute, display, perform, offer to sell, sell and import the goods or services that are the subject of this Contract (the “Limited License”), provided that Buyer or its </w:t>
      </w:r>
      <w:r w:rsidRPr="005830A8">
        <w:rPr>
          <w:szCs w:val="20"/>
        </w:rPr>
        <w:lastRenderedPageBreak/>
        <w:t>affiliates will only use this Limited License in the event that (</w:t>
      </w:r>
      <w:proofErr w:type="spellStart"/>
      <w:r w:rsidRPr="005830A8">
        <w:rPr>
          <w:szCs w:val="20"/>
        </w:rPr>
        <w:t>i</w:t>
      </w:r>
      <w:proofErr w:type="spellEnd"/>
      <w:r w:rsidRPr="005830A8">
        <w:rPr>
          <w:szCs w:val="20"/>
        </w:rPr>
        <w:t>) Seller breaches or repudiates its obligations by being unable or unwilling to deliver goods or services under this Contract</w:t>
      </w:r>
      <w:r w:rsidR="0063646B" w:rsidRPr="005830A8">
        <w:rPr>
          <w:szCs w:val="20"/>
        </w:rPr>
        <w:t>;</w:t>
      </w:r>
      <w:r w:rsidRPr="005830A8">
        <w:rPr>
          <w:szCs w:val="20"/>
        </w:rPr>
        <w:t xml:space="preserve"> or (ii) in the event Seller is unable to supply goods or services under this Contract</w:t>
      </w:r>
      <w:r w:rsidR="0048513C">
        <w:rPr>
          <w:szCs w:val="20"/>
        </w:rPr>
        <w:t xml:space="preserve">  as a result of an Excusable Event as described in Section </w:t>
      </w:r>
      <w:r w:rsidR="0048513C">
        <w:rPr>
          <w:szCs w:val="20"/>
        </w:rPr>
        <w:fldChar w:fldCharType="begin"/>
      </w:r>
      <w:r w:rsidR="0048513C">
        <w:rPr>
          <w:szCs w:val="20"/>
        </w:rPr>
        <w:instrText xml:space="preserve"> REF _Ref112750358 \r \h </w:instrText>
      </w:r>
      <w:r w:rsidR="0048513C">
        <w:rPr>
          <w:szCs w:val="20"/>
        </w:rPr>
      </w:r>
      <w:r w:rsidR="0048513C">
        <w:rPr>
          <w:szCs w:val="20"/>
        </w:rPr>
        <w:fldChar w:fldCharType="separate"/>
      </w:r>
      <w:r w:rsidR="00E93ACA">
        <w:rPr>
          <w:szCs w:val="20"/>
        </w:rPr>
        <w:t>19</w:t>
      </w:r>
      <w:r w:rsidR="0048513C">
        <w:rPr>
          <w:szCs w:val="20"/>
        </w:rPr>
        <w:fldChar w:fldCharType="end"/>
      </w:r>
      <w:r w:rsidRPr="005830A8">
        <w:rPr>
          <w:szCs w:val="20"/>
        </w:rPr>
        <w:t>, but in such event only for the duration of Seller’s inability to supply.  In no event will the term of the Limited License extend beyond the expiration date of this Contract.</w:t>
      </w:r>
    </w:p>
    <w:p w14:paraId="1093C1CD" w14:textId="77777777" w:rsidR="005D415D" w:rsidRPr="005830A8" w:rsidRDefault="00000000" w:rsidP="005D415D">
      <w:pPr>
        <w:pStyle w:val="Heading2"/>
        <w:numPr>
          <w:ilvl w:val="1"/>
          <w:numId w:val="1"/>
        </w:numPr>
        <w:ind w:left="0" w:firstLine="0"/>
        <w:rPr>
          <w:vanish/>
          <w:specVanish/>
        </w:rPr>
      </w:pPr>
      <w:bookmarkStart w:id="68" w:name="_Ref106171495"/>
      <w:bookmarkStart w:id="69" w:name="_Ref106171549"/>
      <w:bookmarkStart w:id="70" w:name="_Ref106171671"/>
      <w:bookmarkStart w:id="71" w:name="_Ref106172194"/>
      <w:bookmarkStart w:id="72" w:name="_Toc112317070"/>
      <w:r w:rsidRPr="005830A8">
        <w:t>Infringement.</w:t>
      </w:r>
      <w:bookmarkEnd w:id="68"/>
      <w:bookmarkEnd w:id="69"/>
      <w:bookmarkEnd w:id="70"/>
      <w:bookmarkEnd w:id="71"/>
      <w:bookmarkEnd w:id="72"/>
    </w:p>
    <w:p w14:paraId="5C14C1D7" w14:textId="241AC283" w:rsidR="00E10F34" w:rsidRPr="005830A8" w:rsidRDefault="00000000" w:rsidP="005D415D">
      <w:pPr>
        <w:rPr>
          <w:szCs w:val="20"/>
        </w:rPr>
      </w:pPr>
      <w:r w:rsidRPr="005830A8">
        <w:rPr>
          <w:szCs w:val="20"/>
        </w:rPr>
        <w:t xml:space="preserve"> </w:t>
      </w:r>
      <w:r w:rsidR="005D415D" w:rsidRPr="005830A8">
        <w:rPr>
          <w:szCs w:val="20"/>
        </w:rPr>
        <w:t xml:space="preserve"> Subject to the following paragraph, Seller will indemnify and defend Buyer and its customers against </w:t>
      </w:r>
      <w:r w:rsidR="00793F89" w:rsidRPr="005830A8">
        <w:rPr>
          <w:szCs w:val="20"/>
        </w:rPr>
        <w:t xml:space="preserve">third-party </w:t>
      </w:r>
      <w:r w:rsidR="005D415D" w:rsidRPr="005830A8">
        <w:rPr>
          <w:szCs w:val="20"/>
        </w:rPr>
        <w:t>claims, liabilities, losses, damages, costs, and expenses, including reasonable legal fees, arising out of the actual or alleged infringement by the Supplies of a third-party Intellectual Property Right (</w:t>
      </w:r>
      <w:proofErr w:type="spellStart"/>
      <w:r w:rsidRPr="005830A8">
        <w:rPr>
          <w:szCs w:val="20"/>
        </w:rPr>
        <w:t>i</w:t>
      </w:r>
      <w:proofErr w:type="spellEnd"/>
      <w:r w:rsidR="005D415D" w:rsidRPr="005830A8">
        <w:rPr>
          <w:szCs w:val="20"/>
        </w:rPr>
        <w:t xml:space="preserve">) in the United States, the </w:t>
      </w:r>
      <w:r w:rsidR="004A545D" w:rsidRPr="005830A8">
        <w:rPr>
          <w:szCs w:val="20"/>
        </w:rPr>
        <w:t xml:space="preserve">United Kingdom, the </w:t>
      </w:r>
      <w:r w:rsidR="005D415D" w:rsidRPr="005830A8">
        <w:rPr>
          <w:szCs w:val="20"/>
        </w:rPr>
        <w:t>European Union, or Japan</w:t>
      </w:r>
      <w:r w:rsidRPr="005830A8">
        <w:rPr>
          <w:szCs w:val="20"/>
        </w:rPr>
        <w:t>;</w:t>
      </w:r>
      <w:r w:rsidR="005D415D" w:rsidRPr="005830A8">
        <w:rPr>
          <w:szCs w:val="20"/>
        </w:rPr>
        <w:t xml:space="preserve"> and (</w:t>
      </w:r>
      <w:r w:rsidRPr="005830A8">
        <w:rPr>
          <w:szCs w:val="20"/>
        </w:rPr>
        <w:t>ii</w:t>
      </w:r>
      <w:r w:rsidR="005D415D" w:rsidRPr="005830A8">
        <w:rPr>
          <w:szCs w:val="20"/>
        </w:rPr>
        <w:t xml:space="preserve">) in another jurisdiction if Seller is aware of the actual or alleged infringement in that other jurisdiction at the time the Purchase Order is issued and fails to disclose it to Buyer within 10 days after accepting the Purchase Order.  If a claim under this Section </w:t>
      </w:r>
      <w:r w:rsidR="005D415D" w:rsidRPr="005830A8">
        <w:rPr>
          <w:szCs w:val="20"/>
        </w:rPr>
        <w:fldChar w:fldCharType="begin"/>
      </w:r>
      <w:r w:rsidR="005D415D" w:rsidRPr="005830A8">
        <w:rPr>
          <w:szCs w:val="20"/>
        </w:rPr>
        <w:instrText xml:space="preserve"> REF _Ref106171495 \w \h  \* MERGEFORMAT </w:instrText>
      </w:r>
      <w:r w:rsidR="005D415D" w:rsidRPr="005830A8">
        <w:rPr>
          <w:szCs w:val="20"/>
        </w:rPr>
      </w:r>
      <w:r w:rsidR="005D415D" w:rsidRPr="005830A8">
        <w:rPr>
          <w:szCs w:val="20"/>
        </w:rPr>
        <w:fldChar w:fldCharType="separate"/>
      </w:r>
      <w:r w:rsidR="00E93ACA">
        <w:rPr>
          <w:szCs w:val="20"/>
        </w:rPr>
        <w:t>11.7</w:t>
      </w:r>
      <w:r w:rsidR="005D415D" w:rsidRPr="005830A8">
        <w:rPr>
          <w:szCs w:val="20"/>
        </w:rPr>
        <w:fldChar w:fldCharType="end"/>
      </w:r>
      <w:r w:rsidR="005D415D" w:rsidRPr="005830A8">
        <w:rPr>
          <w:szCs w:val="20"/>
        </w:rPr>
        <w:t xml:space="preserve"> results, or is likely to result, in an injunction or other order that would prevent Seller from supplying or Buyer from using Supplies for their intended purpose, Seller will</w:t>
      </w:r>
      <w:r w:rsidRPr="005830A8">
        <w:rPr>
          <w:szCs w:val="20"/>
        </w:rPr>
        <w:t>,</w:t>
      </w:r>
      <w:r w:rsidR="005D415D" w:rsidRPr="005830A8">
        <w:rPr>
          <w:szCs w:val="20"/>
        </w:rPr>
        <w:t xml:space="preserve"> at its option and expense</w:t>
      </w:r>
      <w:r w:rsidRPr="005830A8">
        <w:rPr>
          <w:szCs w:val="20"/>
        </w:rPr>
        <w:t>,</w:t>
      </w:r>
      <w:r w:rsidR="005D415D" w:rsidRPr="005830A8">
        <w:rPr>
          <w:szCs w:val="20"/>
        </w:rPr>
        <w:t xml:space="preserve"> either (</w:t>
      </w:r>
      <w:proofErr w:type="spellStart"/>
      <w:r w:rsidR="005D415D" w:rsidRPr="005830A8">
        <w:rPr>
          <w:szCs w:val="20"/>
        </w:rPr>
        <w:t>i</w:t>
      </w:r>
      <w:proofErr w:type="spellEnd"/>
      <w:r w:rsidR="005D415D" w:rsidRPr="005830A8">
        <w:rPr>
          <w:szCs w:val="20"/>
        </w:rPr>
        <w:t>) secure a license of the Intellectual Property Right that permits Seller to continue supplying the Supplies to Buyer</w:t>
      </w:r>
      <w:r w:rsidRPr="005830A8">
        <w:rPr>
          <w:szCs w:val="20"/>
        </w:rPr>
        <w:t>;</w:t>
      </w:r>
      <w:r w:rsidR="005D415D" w:rsidRPr="005830A8">
        <w:rPr>
          <w:szCs w:val="20"/>
        </w:rPr>
        <w:t xml:space="preserve"> or (ii) modify the Supplies so that they become non-infringing, so long as the modification does not materially alter the operation or performance of the Supplies, or (iii) replace the Supplies with a non-infringing but practically equivalent alternative.  </w:t>
      </w:r>
      <w:r w:rsidRPr="005830A8">
        <w:rPr>
          <w:szCs w:val="20"/>
        </w:rPr>
        <w:t xml:space="preserve">However, </w:t>
      </w:r>
      <w:r w:rsidR="005D415D" w:rsidRPr="005830A8">
        <w:rPr>
          <w:szCs w:val="20"/>
        </w:rPr>
        <w:t xml:space="preserve">Seller will have no liability under </w:t>
      </w:r>
      <w:r w:rsidRPr="005830A8">
        <w:rPr>
          <w:szCs w:val="20"/>
        </w:rPr>
        <w:t xml:space="preserve">this </w:t>
      </w:r>
      <w:r w:rsidR="005D415D" w:rsidRPr="005830A8">
        <w:rPr>
          <w:szCs w:val="20"/>
        </w:rPr>
        <w:t xml:space="preserve">Section </w:t>
      </w:r>
      <w:r w:rsidR="005D415D" w:rsidRPr="005830A8">
        <w:rPr>
          <w:szCs w:val="20"/>
        </w:rPr>
        <w:fldChar w:fldCharType="begin"/>
      </w:r>
      <w:r w:rsidR="005D415D" w:rsidRPr="005830A8">
        <w:rPr>
          <w:szCs w:val="20"/>
        </w:rPr>
        <w:instrText xml:space="preserve"> REF _Ref106171671 \w \h  \* MERGEFORMAT </w:instrText>
      </w:r>
      <w:r w:rsidR="005D415D" w:rsidRPr="005830A8">
        <w:rPr>
          <w:szCs w:val="20"/>
        </w:rPr>
      </w:r>
      <w:r w:rsidR="005D415D" w:rsidRPr="005830A8">
        <w:rPr>
          <w:szCs w:val="20"/>
        </w:rPr>
        <w:fldChar w:fldCharType="separate"/>
      </w:r>
      <w:r w:rsidR="00E93ACA">
        <w:rPr>
          <w:szCs w:val="20"/>
        </w:rPr>
        <w:t>11.7</w:t>
      </w:r>
      <w:r w:rsidR="005D415D" w:rsidRPr="005830A8">
        <w:rPr>
          <w:szCs w:val="20"/>
        </w:rPr>
        <w:fldChar w:fldCharType="end"/>
      </w:r>
      <w:r w:rsidR="005D415D" w:rsidRPr="005830A8">
        <w:rPr>
          <w:szCs w:val="20"/>
        </w:rPr>
        <w:t xml:space="preserve"> if (</w:t>
      </w:r>
      <w:proofErr w:type="spellStart"/>
      <w:r w:rsidR="005D415D" w:rsidRPr="005830A8">
        <w:rPr>
          <w:szCs w:val="20"/>
        </w:rPr>
        <w:t>i</w:t>
      </w:r>
      <w:proofErr w:type="spellEnd"/>
      <w:r w:rsidR="005D415D" w:rsidRPr="005830A8">
        <w:rPr>
          <w:szCs w:val="20"/>
        </w:rPr>
        <w:t xml:space="preserve">) Buyer fails to provide Seller with </w:t>
      </w:r>
      <w:r w:rsidR="001F10E8" w:rsidRPr="005830A8">
        <w:rPr>
          <w:szCs w:val="20"/>
        </w:rPr>
        <w:t xml:space="preserve">reasonable </w:t>
      </w:r>
      <w:r w:rsidR="005D415D" w:rsidRPr="005830A8">
        <w:rPr>
          <w:szCs w:val="20"/>
        </w:rPr>
        <w:t>information, cooperation, and assistance regarding, and authority to defend, a claim</w:t>
      </w:r>
      <w:r w:rsidRPr="005830A8">
        <w:rPr>
          <w:szCs w:val="20"/>
        </w:rPr>
        <w:t>,</w:t>
      </w:r>
      <w:r w:rsidR="005D415D" w:rsidRPr="005830A8">
        <w:rPr>
          <w:szCs w:val="20"/>
        </w:rPr>
        <w:t xml:space="preserve"> or</w:t>
      </w:r>
      <w:r w:rsidRPr="005830A8">
        <w:rPr>
          <w:szCs w:val="20"/>
        </w:rPr>
        <w:t xml:space="preserve"> (ii)</w:t>
      </w:r>
      <w:r w:rsidR="005D415D" w:rsidRPr="005830A8">
        <w:rPr>
          <w:szCs w:val="20"/>
        </w:rPr>
        <w:t xml:space="preserve"> a claim of infringement is based on (</w:t>
      </w:r>
      <w:r w:rsidRPr="005830A8">
        <w:rPr>
          <w:szCs w:val="20"/>
        </w:rPr>
        <w:t>A</w:t>
      </w:r>
      <w:r w:rsidR="005D415D" w:rsidRPr="005830A8">
        <w:rPr>
          <w:szCs w:val="20"/>
        </w:rPr>
        <w:t>) a modification to the Supplies made by Buyer or a third party or at Buyer’s request, (</w:t>
      </w:r>
      <w:r w:rsidRPr="005830A8">
        <w:rPr>
          <w:szCs w:val="20"/>
        </w:rPr>
        <w:t>B</w:t>
      </w:r>
      <w:r w:rsidR="005D415D" w:rsidRPr="005830A8">
        <w:rPr>
          <w:szCs w:val="20"/>
        </w:rPr>
        <w:t>) use or interconnection by Buyer of the Supplies in combination with other products not made or sourced by Seller, or (</w:t>
      </w:r>
      <w:r w:rsidRPr="005830A8">
        <w:rPr>
          <w:szCs w:val="20"/>
        </w:rPr>
        <w:t>C</w:t>
      </w:r>
      <w:r w:rsidR="005D415D" w:rsidRPr="005830A8">
        <w:rPr>
          <w:szCs w:val="20"/>
        </w:rPr>
        <w:t xml:space="preserve">) Supplies made to </w:t>
      </w:r>
      <w:r w:rsidR="00C7314A" w:rsidRPr="005830A8">
        <w:rPr>
          <w:szCs w:val="20"/>
        </w:rPr>
        <w:t xml:space="preserve">designs or </w:t>
      </w:r>
      <w:r w:rsidR="005D415D" w:rsidRPr="005830A8">
        <w:rPr>
          <w:szCs w:val="20"/>
        </w:rPr>
        <w:t xml:space="preserve">specifications not provided by Seller. </w:t>
      </w:r>
    </w:p>
    <w:p w14:paraId="469D806B" w14:textId="77777777" w:rsidR="00E10F34" w:rsidRPr="005830A8" w:rsidRDefault="00000000" w:rsidP="00E10F34">
      <w:pPr>
        <w:pStyle w:val="Heading2"/>
        <w:rPr>
          <w:vanish/>
          <w:specVanish/>
        </w:rPr>
      </w:pPr>
      <w:bookmarkStart w:id="73" w:name="_Toc112317071"/>
      <w:r w:rsidRPr="005830A8">
        <w:t>Copyright.</w:t>
      </w:r>
      <w:bookmarkEnd w:id="73"/>
    </w:p>
    <w:p w14:paraId="55E8D6C5" w14:textId="5024603E" w:rsidR="00E10F34" w:rsidRPr="005830A8" w:rsidRDefault="00000000" w:rsidP="00FF05DD">
      <w:pPr>
        <w:pStyle w:val="Para2"/>
      </w:pPr>
      <w:r w:rsidRPr="005830A8">
        <w:t xml:space="preserve">  To the extent that this Contract is issued for the creation of copyrightable works, the works will be considered “works made for hire” for Buyer except to the extent that the works do not qualify as “works made for hire” for Buyer, in which case Seller hereby assigns to Buyer all right, title and interest in all copyrights and, if lawfully permitted, waives all moral rights therein.  </w:t>
      </w:r>
    </w:p>
    <w:p w14:paraId="288A3EBA" w14:textId="77777777" w:rsidR="005D415D" w:rsidRPr="005830A8" w:rsidRDefault="00000000" w:rsidP="005D415D">
      <w:pPr>
        <w:pStyle w:val="Heading1"/>
        <w:numPr>
          <w:ilvl w:val="0"/>
          <w:numId w:val="1"/>
        </w:numPr>
      </w:pPr>
      <w:bookmarkStart w:id="74" w:name="_Ref108592052"/>
      <w:bookmarkStart w:id="75" w:name="_Toc112317072"/>
      <w:r w:rsidRPr="005830A8">
        <w:t>Buyer’s Property.</w:t>
      </w:r>
      <w:bookmarkEnd w:id="74"/>
      <w:bookmarkEnd w:id="75"/>
      <w:r w:rsidRPr="005830A8">
        <w:t xml:space="preserve"> </w:t>
      </w:r>
    </w:p>
    <w:p w14:paraId="5A952722" w14:textId="77777777" w:rsidR="005D415D" w:rsidRPr="005830A8" w:rsidRDefault="00000000" w:rsidP="005D415D">
      <w:pPr>
        <w:pStyle w:val="Heading2"/>
        <w:numPr>
          <w:ilvl w:val="1"/>
          <w:numId w:val="1"/>
        </w:numPr>
        <w:ind w:left="0" w:firstLine="0"/>
        <w:rPr>
          <w:vanish/>
          <w:specVanish/>
        </w:rPr>
      </w:pPr>
      <w:r w:rsidRPr="005830A8">
        <w:rPr>
          <w:u w:val="none"/>
        </w:rPr>
        <w:t xml:space="preserve"> </w:t>
      </w:r>
      <w:bookmarkStart w:id="76" w:name="_Ref111629633"/>
      <w:bookmarkStart w:id="77" w:name="_Toc112317073"/>
      <w:r w:rsidRPr="005830A8">
        <w:t>Definition.</w:t>
      </w:r>
      <w:bookmarkEnd w:id="76"/>
      <w:bookmarkEnd w:id="77"/>
    </w:p>
    <w:p w14:paraId="270B1AB8" w14:textId="60718B3B" w:rsidR="005D415D" w:rsidRPr="005830A8" w:rsidRDefault="00000000" w:rsidP="005D415D">
      <w:pPr>
        <w:pStyle w:val="P-BodyText"/>
        <w:rPr>
          <w:szCs w:val="20"/>
        </w:rPr>
      </w:pPr>
      <w:r w:rsidRPr="005830A8">
        <w:rPr>
          <w:szCs w:val="20"/>
        </w:rPr>
        <w:t xml:space="preserve"> </w:t>
      </w:r>
      <w:r w:rsidR="0063646B" w:rsidRPr="005830A8">
        <w:rPr>
          <w:szCs w:val="20"/>
        </w:rPr>
        <w:t xml:space="preserve"> </w:t>
      </w:r>
      <w:r w:rsidRPr="005830A8">
        <w:rPr>
          <w:szCs w:val="20"/>
        </w:rPr>
        <w:t>Buyer will own the tooling, jigs, dies, gauges, fixtures, molds, patterns, supplies, materials, and other equipment and property used by Seller to manufacture, store, and transport Supplies (“Property”) if (</w:t>
      </w:r>
      <w:proofErr w:type="spellStart"/>
      <w:r w:rsidR="0063646B" w:rsidRPr="005830A8">
        <w:rPr>
          <w:szCs w:val="20"/>
        </w:rPr>
        <w:t>i</w:t>
      </w:r>
      <w:proofErr w:type="spellEnd"/>
      <w:r w:rsidRPr="005830A8">
        <w:rPr>
          <w:szCs w:val="20"/>
        </w:rPr>
        <w:t>) Buyer or its customer has provided the Property; or (ii) Buyer or its customer has fully paid for the Property (</w:t>
      </w:r>
      <w:r w:rsidR="0063646B" w:rsidRPr="005830A8">
        <w:rPr>
          <w:szCs w:val="20"/>
        </w:rPr>
        <w:t xml:space="preserve">in either case, </w:t>
      </w:r>
      <w:r w:rsidRPr="005830A8">
        <w:rPr>
          <w:szCs w:val="20"/>
        </w:rPr>
        <w:t xml:space="preserve">“Buyer’s Property”).  Seller </w:t>
      </w:r>
      <w:r w:rsidR="0049035B" w:rsidRPr="005830A8">
        <w:rPr>
          <w:szCs w:val="20"/>
        </w:rPr>
        <w:t>will</w:t>
      </w:r>
      <w:r w:rsidRPr="005830A8">
        <w:rPr>
          <w:szCs w:val="20"/>
        </w:rPr>
        <w:t xml:space="preserve"> not purchase any Property for the account of Buyer or charge Buyer for any Property except as authorized in writing by Buyer.</w:t>
      </w:r>
      <w:r w:rsidRPr="005830A8">
        <w:rPr>
          <w:snapToGrid w:val="0"/>
          <w:szCs w:val="20"/>
        </w:rPr>
        <w:t xml:space="preserve">  </w:t>
      </w:r>
      <w:r w:rsidRPr="005830A8">
        <w:rPr>
          <w:szCs w:val="20"/>
        </w:rPr>
        <w:t>Seller will assign to Buyer contract rights or claims in which Seller has an interest with respect to Buyer’s Property and execute bills of sale, financing statements, or other documents reasonably requested by Buyer to evidence its or its customer’s ownership of Buyer’s Property.  Seller will indemnify and defend Buyer against claims or liens adverse to Buyer’s or its customer’s ownership of Buyer’s Property except those that result from the acts or omissions of Buyer or its customer.  Seller will hold Buyer’s Property on a bailment basis and will be responsible for loss or damage to Buyer’s Property while in its possession or control.  To the extent permitted by law, Seller waives any lien or similar right it may have with respect to Buyer’s Property.  Buyer will be responsible for personal property taxes assessed against Buyer’s Property.</w:t>
      </w:r>
    </w:p>
    <w:p w14:paraId="700CD6BD" w14:textId="77777777" w:rsidR="005D415D" w:rsidRPr="005830A8" w:rsidRDefault="00000000" w:rsidP="005D415D">
      <w:pPr>
        <w:pStyle w:val="Heading2"/>
        <w:numPr>
          <w:ilvl w:val="1"/>
          <w:numId w:val="1"/>
        </w:numPr>
        <w:ind w:left="0" w:firstLine="0"/>
        <w:rPr>
          <w:vanish/>
          <w:specVanish/>
        </w:rPr>
      </w:pPr>
      <w:bookmarkStart w:id="78" w:name="_Toc112317074"/>
      <w:r w:rsidRPr="005830A8">
        <w:t>Maintenance.</w:t>
      </w:r>
      <w:bookmarkEnd w:id="78"/>
      <w:r w:rsidRPr="005830A8">
        <w:rPr>
          <w:u w:val="none"/>
        </w:rPr>
        <w:t xml:space="preserve"> </w:t>
      </w:r>
    </w:p>
    <w:p w14:paraId="3796FEF5" w14:textId="5674F3F0" w:rsidR="005D415D" w:rsidRPr="005830A8" w:rsidRDefault="00000000" w:rsidP="005D415D">
      <w:pPr>
        <w:pStyle w:val="Para2"/>
        <w:rPr>
          <w:szCs w:val="20"/>
        </w:rPr>
      </w:pPr>
      <w:r w:rsidRPr="005830A8">
        <w:rPr>
          <w:szCs w:val="20"/>
        </w:rPr>
        <w:t xml:space="preserve"> Seller will (</w:t>
      </w:r>
      <w:proofErr w:type="spellStart"/>
      <w:r w:rsidR="008D6F57" w:rsidRPr="005830A8">
        <w:rPr>
          <w:szCs w:val="20"/>
        </w:rPr>
        <w:t>i</w:t>
      </w:r>
      <w:proofErr w:type="spellEnd"/>
      <w:r w:rsidRPr="005830A8">
        <w:rPr>
          <w:szCs w:val="20"/>
        </w:rPr>
        <w:t>) at its expense</w:t>
      </w:r>
      <w:r w:rsidR="008D6F57" w:rsidRPr="005830A8">
        <w:rPr>
          <w:szCs w:val="20"/>
        </w:rPr>
        <w:t>,</w:t>
      </w:r>
      <w:r w:rsidRPr="005830A8">
        <w:rPr>
          <w:szCs w:val="20"/>
        </w:rPr>
        <w:t xml:space="preserve"> maintain Buyer’s Property in good condition and repair, normal wear and tear excepted, throughout the useful life of Buyer’s Property</w:t>
      </w:r>
      <w:r w:rsidR="008D6F57" w:rsidRPr="005830A8">
        <w:rPr>
          <w:szCs w:val="20"/>
        </w:rPr>
        <w:t>;</w:t>
      </w:r>
      <w:r w:rsidRPr="005830A8">
        <w:rPr>
          <w:szCs w:val="20"/>
        </w:rPr>
        <w:t xml:space="preserve"> (</w:t>
      </w:r>
      <w:r w:rsidR="008D6F57" w:rsidRPr="005830A8">
        <w:rPr>
          <w:szCs w:val="20"/>
        </w:rPr>
        <w:t>ii</w:t>
      </w:r>
      <w:r w:rsidRPr="005830A8">
        <w:rPr>
          <w:szCs w:val="20"/>
        </w:rPr>
        <w:t>) use Buyer’s Property only in connection with its performance under the Contract, unless Buyer otherwise approves in writing</w:t>
      </w:r>
      <w:r w:rsidR="008D6F57" w:rsidRPr="005830A8">
        <w:rPr>
          <w:szCs w:val="20"/>
        </w:rPr>
        <w:t>;</w:t>
      </w:r>
      <w:r w:rsidRPr="005830A8">
        <w:rPr>
          <w:szCs w:val="20"/>
        </w:rPr>
        <w:t xml:space="preserve"> (</w:t>
      </w:r>
      <w:r w:rsidR="008D6F57" w:rsidRPr="005830A8">
        <w:rPr>
          <w:szCs w:val="20"/>
        </w:rPr>
        <w:t>iii</w:t>
      </w:r>
      <w:r w:rsidRPr="005830A8">
        <w:rPr>
          <w:szCs w:val="20"/>
        </w:rPr>
        <w:t>) at Buyer’s request and expense, mark Buyer’s Property as belonging to Buyer or its customer</w:t>
      </w:r>
      <w:r w:rsidR="008D6F57" w:rsidRPr="005830A8">
        <w:rPr>
          <w:szCs w:val="20"/>
        </w:rPr>
        <w:t>;</w:t>
      </w:r>
      <w:r w:rsidRPr="005830A8">
        <w:rPr>
          <w:szCs w:val="20"/>
        </w:rPr>
        <w:t xml:space="preserve"> and (</w:t>
      </w:r>
      <w:r w:rsidR="008D6F57" w:rsidRPr="005830A8">
        <w:rPr>
          <w:szCs w:val="20"/>
        </w:rPr>
        <w:t>iv</w:t>
      </w:r>
      <w:r w:rsidRPr="005830A8">
        <w:rPr>
          <w:szCs w:val="20"/>
        </w:rPr>
        <w:t xml:space="preserve">) not remove Buyer’s Property (other than shipping containers and the like) from Seller’s premises without Buyer’s written approval.  All replacement parts, additions, improvements, and accessories to Buyer’s Property will become part of Buyer’s Property unless they can be removed without damaging Buyer’s Property.  If Buyer’s Property exceeds its useful life, as determined based on Buyer’s volume estimates provided at the time the Property was quoted or requires replacement or refurbishment due to normal wear and tear, Buyer </w:t>
      </w:r>
      <w:r w:rsidR="0049035B" w:rsidRPr="005830A8">
        <w:rPr>
          <w:szCs w:val="20"/>
        </w:rPr>
        <w:t>will</w:t>
      </w:r>
      <w:r w:rsidRPr="005830A8">
        <w:rPr>
          <w:szCs w:val="20"/>
        </w:rPr>
        <w:t xml:space="preserve"> be responsible for the cost of refurbishing or replacing Buyer’s Property.</w:t>
      </w:r>
    </w:p>
    <w:p w14:paraId="36BFBEDE" w14:textId="77777777" w:rsidR="005D415D" w:rsidRPr="005830A8" w:rsidRDefault="00000000" w:rsidP="005D415D">
      <w:pPr>
        <w:pStyle w:val="Heading2"/>
        <w:numPr>
          <w:ilvl w:val="1"/>
          <w:numId w:val="1"/>
        </w:numPr>
        <w:ind w:left="0" w:firstLine="0"/>
        <w:rPr>
          <w:vanish/>
          <w:specVanish/>
        </w:rPr>
      </w:pPr>
      <w:bookmarkStart w:id="79" w:name="_Ref106171889"/>
      <w:bookmarkStart w:id="80" w:name="_Toc112317075"/>
      <w:r w:rsidRPr="005830A8">
        <w:t>Payment</w:t>
      </w:r>
      <w:bookmarkEnd w:id="79"/>
      <w:bookmarkEnd w:id="80"/>
    </w:p>
    <w:p w14:paraId="750A1786" w14:textId="69B37023" w:rsidR="005D415D" w:rsidRPr="005830A8" w:rsidRDefault="00000000" w:rsidP="005D415D">
      <w:pPr>
        <w:pStyle w:val="Para2"/>
        <w:rPr>
          <w:szCs w:val="20"/>
        </w:rPr>
      </w:pPr>
      <w:r w:rsidRPr="005830A8">
        <w:rPr>
          <w:szCs w:val="20"/>
        </w:rPr>
        <w:t xml:space="preserve">. </w:t>
      </w:r>
      <w:r w:rsidR="008D6F57" w:rsidRPr="005830A8">
        <w:rPr>
          <w:szCs w:val="20"/>
        </w:rPr>
        <w:t xml:space="preserve"> </w:t>
      </w:r>
      <w:r w:rsidRPr="005830A8">
        <w:rPr>
          <w:szCs w:val="20"/>
        </w:rPr>
        <w:t xml:space="preserve">Buyer will pay for Buyer’s Property that </w:t>
      </w:r>
      <w:r w:rsidR="008D6F57" w:rsidRPr="005830A8">
        <w:rPr>
          <w:szCs w:val="20"/>
        </w:rPr>
        <w:t>Buyer</w:t>
      </w:r>
      <w:r w:rsidRPr="005830A8">
        <w:rPr>
          <w:szCs w:val="20"/>
        </w:rPr>
        <w:t xml:space="preserve"> is required to purchase at the amount specified in the Contract or, if no amount is specified in the Contract, at (</w:t>
      </w:r>
      <w:proofErr w:type="spellStart"/>
      <w:r w:rsidR="008D6F57" w:rsidRPr="005830A8">
        <w:rPr>
          <w:szCs w:val="20"/>
        </w:rPr>
        <w:t>i</w:t>
      </w:r>
      <w:proofErr w:type="spellEnd"/>
      <w:r w:rsidRPr="005830A8">
        <w:rPr>
          <w:szCs w:val="20"/>
        </w:rPr>
        <w:t>) if manufactured by a third party, Seller’s actual cost, including a reasonable markup</w:t>
      </w:r>
      <w:r w:rsidR="008D6F57" w:rsidRPr="005830A8">
        <w:rPr>
          <w:szCs w:val="20"/>
        </w:rPr>
        <w:t>;</w:t>
      </w:r>
      <w:r w:rsidRPr="005830A8">
        <w:rPr>
          <w:szCs w:val="20"/>
        </w:rPr>
        <w:t xml:space="preserve"> or (</w:t>
      </w:r>
      <w:r w:rsidR="008D6F57" w:rsidRPr="005830A8">
        <w:rPr>
          <w:szCs w:val="20"/>
        </w:rPr>
        <w:t>ii</w:t>
      </w:r>
      <w:r w:rsidRPr="005830A8">
        <w:rPr>
          <w:szCs w:val="20"/>
        </w:rPr>
        <w:t xml:space="preserve">) if manufactured by Seller, Seller’s actual cost of purchased materials, </w:t>
      </w:r>
      <w:r w:rsidRPr="005830A8">
        <w:rPr>
          <w:szCs w:val="20"/>
        </w:rPr>
        <w:lastRenderedPageBreak/>
        <w:t>components, and services</w:t>
      </w:r>
      <w:r w:rsidR="008D6F57" w:rsidRPr="005830A8">
        <w:rPr>
          <w:szCs w:val="20"/>
        </w:rPr>
        <w:t>,</w:t>
      </w:r>
      <w:r w:rsidRPr="005830A8">
        <w:rPr>
          <w:szCs w:val="20"/>
        </w:rPr>
        <w:t xml:space="preserve"> plus Seller’s actual cost of labor and overhead allocable to the Buyer’s Property.  Unless otherwise stated in the Contract, final payment for Buyer’s Property is due (</w:t>
      </w:r>
      <w:proofErr w:type="spellStart"/>
      <w:r w:rsidRPr="005830A8">
        <w:rPr>
          <w:szCs w:val="20"/>
        </w:rPr>
        <w:t>i</w:t>
      </w:r>
      <w:proofErr w:type="spellEnd"/>
      <w:r w:rsidRPr="005830A8">
        <w:rPr>
          <w:szCs w:val="20"/>
        </w:rPr>
        <w:t>) on the PPAP (Production Part Approval Process) approval date</w:t>
      </w:r>
      <w:r w:rsidR="008D6F57" w:rsidRPr="005830A8">
        <w:rPr>
          <w:szCs w:val="20"/>
        </w:rPr>
        <w:t>;</w:t>
      </w:r>
      <w:r w:rsidRPr="005830A8">
        <w:rPr>
          <w:szCs w:val="20"/>
        </w:rPr>
        <w:t xml:space="preserve"> or (ii) within 60 days after the Property is tendered for PPAP approval if no action has then been taken on the request for PPAP approval.</w:t>
      </w:r>
    </w:p>
    <w:p w14:paraId="1F355775" w14:textId="77777777" w:rsidR="005D415D" w:rsidRPr="005830A8" w:rsidRDefault="00000000" w:rsidP="005D415D">
      <w:pPr>
        <w:pStyle w:val="Heading2"/>
        <w:numPr>
          <w:ilvl w:val="1"/>
          <w:numId w:val="1"/>
        </w:numPr>
        <w:ind w:left="0" w:firstLine="0"/>
        <w:rPr>
          <w:vanish/>
          <w:specVanish/>
        </w:rPr>
      </w:pPr>
      <w:bookmarkStart w:id="81" w:name="_Ref106177792"/>
      <w:r w:rsidRPr="005830A8">
        <w:rPr>
          <w:u w:val="none"/>
        </w:rPr>
        <w:t xml:space="preserve"> </w:t>
      </w:r>
      <w:bookmarkStart w:id="82" w:name="_Toc112317076"/>
      <w:r w:rsidRPr="005830A8">
        <w:t>Possession</w:t>
      </w:r>
      <w:bookmarkEnd w:id="81"/>
      <w:bookmarkEnd w:id="82"/>
    </w:p>
    <w:p w14:paraId="5C68ED02" w14:textId="1B8E8681" w:rsidR="005D415D" w:rsidRPr="005830A8" w:rsidRDefault="00000000" w:rsidP="005D415D">
      <w:pPr>
        <w:pStyle w:val="Para2"/>
        <w:rPr>
          <w:szCs w:val="20"/>
        </w:rPr>
      </w:pPr>
      <w:r w:rsidRPr="005830A8">
        <w:rPr>
          <w:szCs w:val="20"/>
        </w:rPr>
        <w:t xml:space="preserve">. Subject to Section </w:t>
      </w:r>
      <w:r w:rsidRPr="005830A8">
        <w:rPr>
          <w:szCs w:val="20"/>
        </w:rPr>
        <w:fldChar w:fldCharType="begin"/>
      </w:r>
      <w:r w:rsidRPr="005830A8">
        <w:rPr>
          <w:szCs w:val="20"/>
        </w:rPr>
        <w:instrText xml:space="preserve"> REF _Ref106171889 \w \h  \* MERGEFORMAT </w:instrText>
      </w:r>
      <w:r w:rsidRPr="005830A8">
        <w:rPr>
          <w:szCs w:val="20"/>
        </w:rPr>
      </w:r>
      <w:r w:rsidRPr="005830A8">
        <w:rPr>
          <w:szCs w:val="20"/>
        </w:rPr>
        <w:fldChar w:fldCharType="separate"/>
      </w:r>
      <w:r w:rsidR="00E93ACA">
        <w:rPr>
          <w:szCs w:val="20"/>
        </w:rPr>
        <w:t>12.3</w:t>
      </w:r>
      <w:r w:rsidRPr="005830A8">
        <w:rPr>
          <w:szCs w:val="20"/>
        </w:rPr>
        <w:fldChar w:fldCharType="end"/>
      </w:r>
      <w:r w:rsidRPr="005830A8">
        <w:rPr>
          <w:szCs w:val="20"/>
        </w:rPr>
        <w:t xml:space="preserve">, Seller will immediately release to Buyer upon request, and Buyer may retake immediate possession of, Buyer’s Property at any time, with or without cause and without payment of any kind unless otherwise provided in the Contract.  Seller will release the requested </w:t>
      </w:r>
      <w:r w:rsidR="0028130A" w:rsidRPr="005830A8">
        <w:rPr>
          <w:szCs w:val="20"/>
        </w:rPr>
        <w:t xml:space="preserve">Buyer’s </w:t>
      </w:r>
      <w:r w:rsidRPr="005830A8">
        <w:rPr>
          <w:szCs w:val="20"/>
        </w:rPr>
        <w:t xml:space="preserve">Property </w:t>
      </w:r>
      <w:r w:rsidR="0028130A" w:rsidRPr="005830A8">
        <w:rPr>
          <w:szCs w:val="20"/>
        </w:rPr>
        <w:t xml:space="preserve">FCA </w:t>
      </w:r>
      <w:r w:rsidRPr="005830A8">
        <w:rPr>
          <w:szCs w:val="20"/>
        </w:rPr>
        <w:t>(Incoterms 2020), properly packed and marked in accordance with the requirements of Buyer’s carrier.  If the release or recovery of Buyer’s Property or other property renders Seller unable to produce Supplies, the release or recovery will be deemed a termination of the Contract by Buyer for convenience with respect to those Supplies.</w:t>
      </w:r>
      <w:r w:rsidR="008D6F57" w:rsidRPr="005830A8">
        <w:rPr>
          <w:szCs w:val="20"/>
        </w:rPr>
        <w:t xml:space="preserve"> </w:t>
      </w:r>
      <w:r w:rsidRPr="005830A8">
        <w:rPr>
          <w:szCs w:val="20"/>
        </w:rPr>
        <w:t xml:space="preserve"> If Buyer and Seller dispute </w:t>
      </w:r>
      <w:r w:rsidR="000179B0" w:rsidRPr="005830A8">
        <w:rPr>
          <w:szCs w:val="20"/>
        </w:rPr>
        <w:t>in good faith whether Buyer’s Property has been paid in full</w:t>
      </w:r>
      <w:r w:rsidRPr="005830A8">
        <w:rPr>
          <w:szCs w:val="20"/>
        </w:rPr>
        <w:t xml:space="preserve">, Seller </w:t>
      </w:r>
      <w:r w:rsidR="0049035B" w:rsidRPr="005830A8">
        <w:rPr>
          <w:szCs w:val="20"/>
        </w:rPr>
        <w:t>will</w:t>
      </w:r>
      <w:r w:rsidRPr="005830A8">
        <w:rPr>
          <w:szCs w:val="20"/>
        </w:rPr>
        <w:t xml:space="preserve"> release and allow Buyer possession upon payment by Buyer of the undisputed portion of the amount claimed by Seller to be owed.  Seller</w:t>
      </w:r>
      <w:r w:rsidR="008D6F57" w:rsidRPr="005830A8">
        <w:rPr>
          <w:szCs w:val="20"/>
        </w:rPr>
        <w:t>’</w:t>
      </w:r>
      <w:r w:rsidRPr="005830A8">
        <w:rPr>
          <w:szCs w:val="20"/>
        </w:rPr>
        <w:t xml:space="preserve">s relinquishment of possession </w:t>
      </w:r>
      <w:r w:rsidR="0049035B" w:rsidRPr="005830A8">
        <w:rPr>
          <w:szCs w:val="20"/>
        </w:rPr>
        <w:t>will</w:t>
      </w:r>
      <w:r w:rsidRPr="005830A8">
        <w:rPr>
          <w:szCs w:val="20"/>
        </w:rPr>
        <w:t xml:space="preserve"> not prejudice any claim or right to payment of Seller for the disputed amounts.</w:t>
      </w:r>
    </w:p>
    <w:p w14:paraId="405946D5" w14:textId="77777777" w:rsidR="005D415D" w:rsidRPr="005830A8" w:rsidRDefault="00000000" w:rsidP="005D415D">
      <w:pPr>
        <w:pStyle w:val="Heading2"/>
        <w:numPr>
          <w:ilvl w:val="1"/>
          <w:numId w:val="1"/>
        </w:numPr>
        <w:ind w:left="0" w:firstLine="0"/>
        <w:rPr>
          <w:vanish/>
          <w:specVanish/>
        </w:rPr>
      </w:pPr>
      <w:r w:rsidRPr="005830A8">
        <w:rPr>
          <w:u w:val="none"/>
        </w:rPr>
        <w:t xml:space="preserve"> </w:t>
      </w:r>
      <w:bookmarkStart w:id="83" w:name="_Toc112317077"/>
      <w:r w:rsidRPr="005830A8">
        <w:t>Failure to Release Buyer’s Property.</w:t>
      </w:r>
      <w:bookmarkEnd w:id="83"/>
      <w:r w:rsidRPr="005830A8">
        <w:rPr>
          <w:u w:val="none"/>
        </w:rPr>
        <w:t xml:space="preserve"> </w:t>
      </w:r>
    </w:p>
    <w:p w14:paraId="3BFF42CE" w14:textId="0F069F28" w:rsidR="005D415D" w:rsidRPr="005830A8" w:rsidRDefault="00000000" w:rsidP="005D415D">
      <w:pPr>
        <w:pStyle w:val="Para2"/>
        <w:rPr>
          <w:szCs w:val="20"/>
        </w:rPr>
      </w:pPr>
      <w:r w:rsidRPr="005830A8">
        <w:rPr>
          <w:szCs w:val="20"/>
        </w:rPr>
        <w:t xml:space="preserve"> If Seller does not release</w:t>
      </w:r>
      <w:r w:rsidR="0028130A" w:rsidRPr="005830A8">
        <w:rPr>
          <w:szCs w:val="20"/>
        </w:rPr>
        <w:t xml:space="preserve"> </w:t>
      </w:r>
      <w:r w:rsidRPr="005830A8">
        <w:rPr>
          <w:szCs w:val="20"/>
        </w:rPr>
        <w:t xml:space="preserve">Buyer’s Property in accordance with Section </w:t>
      </w:r>
      <w:r w:rsidRPr="005830A8">
        <w:rPr>
          <w:szCs w:val="20"/>
        </w:rPr>
        <w:fldChar w:fldCharType="begin"/>
      </w:r>
      <w:r w:rsidRPr="005830A8">
        <w:rPr>
          <w:szCs w:val="20"/>
        </w:rPr>
        <w:instrText xml:space="preserve"> REF _Ref106177792 \w \h  \* MERGEFORMAT </w:instrText>
      </w:r>
      <w:r w:rsidRPr="005830A8">
        <w:rPr>
          <w:szCs w:val="20"/>
        </w:rPr>
      </w:r>
      <w:r w:rsidRPr="005830A8">
        <w:rPr>
          <w:szCs w:val="20"/>
        </w:rPr>
        <w:fldChar w:fldCharType="separate"/>
      </w:r>
      <w:r w:rsidR="00E93ACA">
        <w:rPr>
          <w:szCs w:val="20"/>
        </w:rPr>
        <w:t>12.4</w:t>
      </w:r>
      <w:r w:rsidRPr="005830A8">
        <w:rPr>
          <w:szCs w:val="20"/>
        </w:rPr>
        <w:fldChar w:fldCharType="end"/>
      </w:r>
      <w:r w:rsidRPr="005830A8">
        <w:rPr>
          <w:szCs w:val="20"/>
        </w:rPr>
        <w:t>, Buyer may</w:t>
      </w:r>
      <w:r w:rsidR="008D6F57" w:rsidRPr="005830A8">
        <w:rPr>
          <w:szCs w:val="20"/>
        </w:rPr>
        <w:t>,</w:t>
      </w:r>
      <w:r w:rsidRPr="005830A8">
        <w:rPr>
          <w:szCs w:val="20"/>
        </w:rPr>
        <w:t xml:space="preserve"> at Seller’s cost</w:t>
      </w:r>
      <w:r w:rsidR="008D6F57" w:rsidRPr="005830A8">
        <w:rPr>
          <w:szCs w:val="20"/>
        </w:rPr>
        <w:t>,</w:t>
      </w:r>
      <w:r w:rsidRPr="005830A8">
        <w:rPr>
          <w:szCs w:val="20"/>
        </w:rPr>
        <w:t xml:space="preserve"> (</w:t>
      </w:r>
      <w:proofErr w:type="spellStart"/>
      <w:r w:rsidR="008D6F57" w:rsidRPr="005830A8">
        <w:rPr>
          <w:szCs w:val="20"/>
        </w:rPr>
        <w:t>i</w:t>
      </w:r>
      <w:proofErr w:type="spellEnd"/>
      <w:r w:rsidRPr="005830A8">
        <w:rPr>
          <w:szCs w:val="20"/>
        </w:rPr>
        <w:t>) obtain an immediate court order for possession, and (</w:t>
      </w:r>
      <w:r w:rsidR="008D6F57" w:rsidRPr="005830A8">
        <w:rPr>
          <w:szCs w:val="20"/>
        </w:rPr>
        <w:t>ii</w:t>
      </w:r>
      <w:r w:rsidRPr="005830A8">
        <w:rPr>
          <w:szCs w:val="20"/>
        </w:rPr>
        <w:t>) enter Seller’s premises, with or without legal process, and take immediate possession of Buyer’s Property.  To the extent permitted by law, Seller waives any right to object to Buyer’s repossession of Buyer’s Property in a bankruptcy or other proceeding.</w:t>
      </w:r>
    </w:p>
    <w:p w14:paraId="4AB2A21E" w14:textId="77777777" w:rsidR="005D415D" w:rsidRPr="005830A8" w:rsidRDefault="00000000" w:rsidP="005D415D">
      <w:pPr>
        <w:pStyle w:val="Heading1"/>
        <w:numPr>
          <w:ilvl w:val="0"/>
          <w:numId w:val="1"/>
        </w:numPr>
      </w:pPr>
      <w:bookmarkStart w:id="84" w:name="_Toc112317078"/>
      <w:r w:rsidRPr="005830A8">
        <w:t>Seller’s Property.</w:t>
      </w:r>
      <w:bookmarkEnd w:id="84"/>
      <w:r w:rsidRPr="005830A8">
        <w:t xml:space="preserve">  </w:t>
      </w:r>
    </w:p>
    <w:p w14:paraId="4202251A" w14:textId="0374D31A" w:rsidR="005D415D" w:rsidRPr="005830A8" w:rsidRDefault="00000000" w:rsidP="005D415D">
      <w:pPr>
        <w:pStyle w:val="BodyText"/>
      </w:pPr>
      <w:r w:rsidRPr="005830A8">
        <w:t>Seller will own all Property that is not Buyer’s Property (“Seller’s Property”).  Seller will</w:t>
      </w:r>
      <w:r w:rsidR="008D6F57" w:rsidRPr="005830A8">
        <w:t>,</w:t>
      </w:r>
      <w:r w:rsidRPr="005830A8">
        <w:t xml:space="preserve"> at its expense</w:t>
      </w:r>
      <w:r w:rsidR="008D6F57" w:rsidRPr="005830A8">
        <w:t>,</w:t>
      </w:r>
      <w:r w:rsidRPr="005830A8">
        <w:t xml:space="preserve"> furnish, maintain in good condition, and replace when </w:t>
      </w:r>
      <w:proofErr w:type="gramStart"/>
      <w:r w:rsidRPr="005830A8">
        <w:t>necessary</w:t>
      </w:r>
      <w:proofErr w:type="gramEnd"/>
      <w:r w:rsidRPr="005830A8">
        <w:t xml:space="preserve"> Seller’s Property needed to perform the Contract.  While a Contract for Supplies remains in effect, Buyer may purchase Seller’s Property used exclusively to produce those Supplies and not needed by Seller to produce Supplies or products for other customers, for a purchase price equal to the greater of fair market value or Seller’s unamortized acquisition cost.</w:t>
      </w:r>
    </w:p>
    <w:p w14:paraId="675625DE" w14:textId="77777777" w:rsidR="005D415D" w:rsidRPr="005830A8" w:rsidRDefault="00000000" w:rsidP="005D415D">
      <w:pPr>
        <w:pStyle w:val="Heading1"/>
        <w:numPr>
          <w:ilvl w:val="0"/>
          <w:numId w:val="1"/>
        </w:numPr>
      </w:pPr>
      <w:bookmarkStart w:id="85" w:name="_Toc112317079"/>
      <w:r w:rsidRPr="005830A8">
        <w:t>Default.</w:t>
      </w:r>
      <w:bookmarkEnd w:id="85"/>
    </w:p>
    <w:p w14:paraId="6EF7A42A" w14:textId="77777777" w:rsidR="005D415D" w:rsidRPr="005830A8" w:rsidRDefault="00000000" w:rsidP="005D415D">
      <w:pPr>
        <w:pStyle w:val="Heading2"/>
        <w:numPr>
          <w:ilvl w:val="1"/>
          <w:numId w:val="1"/>
        </w:numPr>
        <w:ind w:left="0" w:firstLine="0"/>
        <w:rPr>
          <w:vanish/>
          <w:u w:val="none"/>
          <w:specVanish/>
        </w:rPr>
      </w:pPr>
      <w:bookmarkStart w:id="86" w:name="_Toc112317080"/>
      <w:r w:rsidRPr="005830A8">
        <w:t>Events of Default.</w:t>
      </w:r>
      <w:bookmarkEnd w:id="86"/>
      <w:r w:rsidRPr="005830A8">
        <w:rPr>
          <w:u w:val="none"/>
        </w:rPr>
        <w:t xml:space="preserve"> </w:t>
      </w:r>
    </w:p>
    <w:p w14:paraId="2D61DC64" w14:textId="1FD894B0" w:rsidR="005D415D" w:rsidRPr="005830A8" w:rsidRDefault="00000000" w:rsidP="005D415D">
      <w:pPr>
        <w:pStyle w:val="P-BodyText"/>
        <w:rPr>
          <w:szCs w:val="20"/>
        </w:rPr>
      </w:pPr>
      <w:r w:rsidRPr="005830A8">
        <w:rPr>
          <w:szCs w:val="20"/>
        </w:rPr>
        <w:t xml:space="preserve"> Either </w:t>
      </w:r>
      <w:r w:rsidR="008D6F57" w:rsidRPr="005830A8">
        <w:rPr>
          <w:szCs w:val="20"/>
        </w:rPr>
        <w:t>P</w:t>
      </w:r>
      <w:r w:rsidRPr="005830A8">
        <w:rPr>
          <w:szCs w:val="20"/>
        </w:rPr>
        <w:t>arty will be in “Default” under the Contract if it (</w:t>
      </w:r>
      <w:proofErr w:type="spellStart"/>
      <w:r w:rsidR="008D6F57" w:rsidRPr="005830A8">
        <w:rPr>
          <w:szCs w:val="20"/>
        </w:rPr>
        <w:t>i</w:t>
      </w:r>
      <w:proofErr w:type="spellEnd"/>
      <w:r w:rsidRPr="005830A8">
        <w:rPr>
          <w:szCs w:val="20"/>
        </w:rPr>
        <w:t>) fails to perform any obligation under the Contract and</w:t>
      </w:r>
      <w:r w:rsidR="00ED4BAE" w:rsidRPr="005830A8">
        <w:rPr>
          <w:szCs w:val="20"/>
        </w:rPr>
        <w:t xml:space="preserve"> </w:t>
      </w:r>
      <w:r w:rsidRPr="005830A8">
        <w:rPr>
          <w:szCs w:val="20"/>
        </w:rPr>
        <w:t xml:space="preserve">fails to cure the non-performance within 15 business days after </w:t>
      </w:r>
      <w:r w:rsidR="0028130A" w:rsidRPr="005830A8">
        <w:rPr>
          <w:szCs w:val="20"/>
        </w:rPr>
        <w:t xml:space="preserve">written </w:t>
      </w:r>
      <w:r w:rsidRPr="005830A8">
        <w:rPr>
          <w:szCs w:val="20"/>
        </w:rPr>
        <w:t xml:space="preserve">notice from the other party specifying the non-performance, </w:t>
      </w:r>
      <w:r w:rsidR="00ED4BAE" w:rsidRPr="005830A8">
        <w:rPr>
          <w:szCs w:val="20"/>
        </w:rPr>
        <w:t xml:space="preserve">provided that the cure period can be shortened if necessary to prevent irreparable harm; </w:t>
      </w:r>
      <w:r w:rsidRPr="005830A8">
        <w:rPr>
          <w:szCs w:val="20"/>
        </w:rPr>
        <w:t>(</w:t>
      </w:r>
      <w:r w:rsidR="008D6F57" w:rsidRPr="005830A8">
        <w:rPr>
          <w:szCs w:val="20"/>
        </w:rPr>
        <w:t>ii</w:t>
      </w:r>
      <w:r w:rsidRPr="005830A8">
        <w:rPr>
          <w:szCs w:val="20"/>
        </w:rPr>
        <w:t>) admits in writing its inability to pay its debts as they become due, commences a bankruptcy, insolvency, receivership, or similar proceeding, or makes a general assignment for the benefit of creditors</w:t>
      </w:r>
      <w:r w:rsidR="008D6F57" w:rsidRPr="005830A8">
        <w:rPr>
          <w:szCs w:val="20"/>
        </w:rPr>
        <w:t>;</w:t>
      </w:r>
      <w:r w:rsidRPr="005830A8">
        <w:rPr>
          <w:szCs w:val="20"/>
        </w:rPr>
        <w:t xml:space="preserve"> (</w:t>
      </w:r>
      <w:r w:rsidR="008D6F57" w:rsidRPr="005830A8">
        <w:rPr>
          <w:szCs w:val="20"/>
        </w:rPr>
        <w:t>iii</w:t>
      </w:r>
      <w:r w:rsidRPr="005830A8">
        <w:rPr>
          <w:szCs w:val="20"/>
        </w:rPr>
        <w:t>) becomes a debtor in a bankruptcy, insolvency, receivership, or similar proceeding commenced by a third party that is not dismissed within 30 days after commencement</w:t>
      </w:r>
      <w:r w:rsidR="008D6F57" w:rsidRPr="005830A8">
        <w:rPr>
          <w:szCs w:val="20"/>
        </w:rPr>
        <w:t>;</w:t>
      </w:r>
      <w:r w:rsidRPr="005830A8">
        <w:rPr>
          <w:szCs w:val="20"/>
        </w:rPr>
        <w:t xml:space="preserve"> or (</w:t>
      </w:r>
      <w:r w:rsidR="008D6F57" w:rsidRPr="005830A8">
        <w:rPr>
          <w:szCs w:val="20"/>
        </w:rPr>
        <w:t>iv</w:t>
      </w:r>
      <w:r w:rsidRPr="005830A8">
        <w:rPr>
          <w:szCs w:val="20"/>
        </w:rPr>
        <w:t xml:space="preserve">) fails to provide adequate assurance of performance under the Contract within 5 business days after written demand by the </w:t>
      </w:r>
      <w:r w:rsidR="008D6F57" w:rsidRPr="005830A8">
        <w:rPr>
          <w:szCs w:val="20"/>
        </w:rPr>
        <w:t>P</w:t>
      </w:r>
      <w:r w:rsidRPr="005830A8">
        <w:rPr>
          <w:szCs w:val="20"/>
        </w:rPr>
        <w:t>arty</w:t>
      </w:r>
      <w:r w:rsidR="000179B0" w:rsidRPr="005830A8">
        <w:rPr>
          <w:szCs w:val="20"/>
        </w:rPr>
        <w:t xml:space="preserve"> having reasonable grounds for insecurity</w:t>
      </w:r>
      <w:r w:rsidRPr="005830A8">
        <w:rPr>
          <w:szCs w:val="20"/>
        </w:rPr>
        <w:t>.</w:t>
      </w:r>
    </w:p>
    <w:p w14:paraId="1E50A8FE" w14:textId="77777777" w:rsidR="005D415D" w:rsidRPr="005830A8" w:rsidRDefault="00000000" w:rsidP="005D415D">
      <w:pPr>
        <w:pStyle w:val="Heading2"/>
        <w:numPr>
          <w:ilvl w:val="1"/>
          <w:numId w:val="1"/>
        </w:numPr>
        <w:ind w:left="0" w:firstLine="0"/>
        <w:rPr>
          <w:vanish/>
          <w:u w:val="none"/>
          <w:specVanish/>
        </w:rPr>
      </w:pPr>
      <w:bookmarkStart w:id="87" w:name="_Ref106171261"/>
      <w:bookmarkStart w:id="88" w:name="_Ref106172256"/>
      <w:bookmarkStart w:id="89" w:name="_Ref106177658"/>
      <w:bookmarkStart w:id="90" w:name="_Toc112317081"/>
      <w:r w:rsidRPr="005830A8">
        <w:t>Remedies.</w:t>
      </w:r>
      <w:bookmarkEnd w:id="87"/>
      <w:bookmarkEnd w:id="88"/>
      <w:bookmarkEnd w:id="89"/>
      <w:bookmarkEnd w:id="90"/>
      <w:r w:rsidRPr="005830A8">
        <w:rPr>
          <w:u w:val="none"/>
        </w:rPr>
        <w:t xml:space="preserve"> </w:t>
      </w:r>
    </w:p>
    <w:p w14:paraId="176FE8C0" w14:textId="126A9F2B" w:rsidR="005D415D" w:rsidRPr="005830A8" w:rsidRDefault="00000000" w:rsidP="005D415D">
      <w:pPr>
        <w:pStyle w:val="P-BodyText"/>
        <w:rPr>
          <w:szCs w:val="20"/>
        </w:rPr>
      </w:pPr>
      <w:r w:rsidRPr="005830A8">
        <w:rPr>
          <w:szCs w:val="20"/>
        </w:rPr>
        <w:t xml:space="preserve"> Except for termination for default pursuant to Section </w:t>
      </w:r>
      <w:r w:rsidRPr="005830A8">
        <w:rPr>
          <w:szCs w:val="20"/>
        </w:rPr>
        <w:fldChar w:fldCharType="begin"/>
      </w:r>
      <w:r w:rsidRPr="005830A8">
        <w:rPr>
          <w:szCs w:val="20"/>
        </w:rPr>
        <w:instrText xml:space="preserve"> REF _Ref106189069 \w \h  \* MERGEFORMAT </w:instrText>
      </w:r>
      <w:r w:rsidRPr="005830A8">
        <w:rPr>
          <w:szCs w:val="20"/>
        </w:rPr>
      </w:r>
      <w:r w:rsidRPr="005830A8">
        <w:rPr>
          <w:szCs w:val="20"/>
        </w:rPr>
        <w:fldChar w:fldCharType="separate"/>
      </w:r>
      <w:r w:rsidR="00E93ACA">
        <w:rPr>
          <w:szCs w:val="20"/>
        </w:rPr>
        <w:t>15.3</w:t>
      </w:r>
      <w:r w:rsidRPr="005830A8">
        <w:rPr>
          <w:szCs w:val="20"/>
        </w:rPr>
        <w:fldChar w:fldCharType="end"/>
      </w:r>
      <w:r w:rsidRPr="005830A8">
        <w:rPr>
          <w:szCs w:val="20"/>
        </w:rPr>
        <w:t xml:space="preserve">, Sections </w:t>
      </w:r>
      <w:r w:rsidRPr="005830A8">
        <w:rPr>
          <w:szCs w:val="20"/>
        </w:rPr>
        <w:fldChar w:fldCharType="begin"/>
      </w:r>
      <w:r w:rsidRPr="005830A8">
        <w:rPr>
          <w:szCs w:val="20"/>
        </w:rPr>
        <w:instrText xml:space="preserve"> REF _Ref106172111 \w \h  \* MERGEFORMAT </w:instrText>
      </w:r>
      <w:r w:rsidRPr="005830A8">
        <w:rPr>
          <w:szCs w:val="20"/>
        </w:rPr>
      </w:r>
      <w:r w:rsidRPr="005830A8">
        <w:rPr>
          <w:szCs w:val="20"/>
        </w:rPr>
        <w:fldChar w:fldCharType="separate"/>
      </w:r>
      <w:r w:rsidR="00E93ACA">
        <w:rPr>
          <w:szCs w:val="20"/>
        </w:rPr>
        <w:t>8.2</w:t>
      </w:r>
      <w:r w:rsidRPr="005830A8">
        <w:rPr>
          <w:szCs w:val="20"/>
        </w:rPr>
        <w:fldChar w:fldCharType="end"/>
      </w:r>
      <w:r w:rsidRPr="005830A8">
        <w:rPr>
          <w:szCs w:val="20"/>
        </w:rPr>
        <w:t xml:space="preserve">, </w:t>
      </w:r>
      <w:r w:rsidRPr="005830A8">
        <w:rPr>
          <w:szCs w:val="20"/>
        </w:rPr>
        <w:fldChar w:fldCharType="begin"/>
      </w:r>
      <w:r w:rsidRPr="005830A8">
        <w:rPr>
          <w:szCs w:val="20"/>
        </w:rPr>
        <w:instrText xml:space="preserve"> REF _Ref106172115 \w \h  \* MERGEFORMAT </w:instrText>
      </w:r>
      <w:r w:rsidRPr="005830A8">
        <w:rPr>
          <w:szCs w:val="20"/>
        </w:rPr>
      </w:r>
      <w:r w:rsidRPr="005830A8">
        <w:rPr>
          <w:szCs w:val="20"/>
        </w:rPr>
        <w:fldChar w:fldCharType="separate"/>
      </w:r>
      <w:r w:rsidR="00E93ACA">
        <w:rPr>
          <w:szCs w:val="20"/>
        </w:rPr>
        <w:t>8.3</w:t>
      </w:r>
      <w:r w:rsidRPr="005830A8">
        <w:rPr>
          <w:szCs w:val="20"/>
        </w:rPr>
        <w:fldChar w:fldCharType="end"/>
      </w:r>
      <w:r w:rsidR="00365756" w:rsidRPr="005830A8">
        <w:rPr>
          <w:szCs w:val="20"/>
        </w:rPr>
        <w:t xml:space="preserve"> </w:t>
      </w:r>
      <w:r w:rsidRPr="005830A8">
        <w:rPr>
          <w:szCs w:val="20"/>
        </w:rPr>
        <w:t xml:space="preserve">and </w:t>
      </w:r>
      <w:r w:rsidRPr="005830A8">
        <w:rPr>
          <w:szCs w:val="20"/>
        </w:rPr>
        <w:fldChar w:fldCharType="begin"/>
      </w:r>
      <w:r w:rsidRPr="005830A8">
        <w:rPr>
          <w:szCs w:val="20"/>
        </w:rPr>
        <w:instrText xml:space="preserve"> REF _Ref106172125 \w \h  \* MERGEFORMAT </w:instrText>
      </w:r>
      <w:r w:rsidRPr="005830A8">
        <w:rPr>
          <w:szCs w:val="20"/>
        </w:rPr>
      </w:r>
      <w:r w:rsidRPr="005830A8">
        <w:rPr>
          <w:szCs w:val="20"/>
        </w:rPr>
        <w:fldChar w:fldCharType="separate"/>
      </w:r>
      <w:r w:rsidR="00E93ACA">
        <w:rPr>
          <w:szCs w:val="20"/>
        </w:rPr>
        <w:t>9</w:t>
      </w:r>
      <w:r w:rsidRPr="005830A8">
        <w:rPr>
          <w:szCs w:val="20"/>
        </w:rPr>
        <w:fldChar w:fldCharType="end"/>
      </w:r>
      <w:r w:rsidRPr="005830A8">
        <w:rPr>
          <w:szCs w:val="20"/>
        </w:rPr>
        <w:t xml:space="preserve"> provide Buyer’s exclusive remedies for claims arising out of non-conforming Supplies</w:t>
      </w:r>
      <w:r w:rsidR="008D6F57" w:rsidRPr="005830A8">
        <w:rPr>
          <w:szCs w:val="20"/>
        </w:rPr>
        <w:t>,</w:t>
      </w:r>
      <w:r w:rsidRPr="005830A8">
        <w:rPr>
          <w:szCs w:val="20"/>
        </w:rPr>
        <w:t xml:space="preserve"> and Section </w:t>
      </w:r>
      <w:r w:rsidRPr="005830A8">
        <w:rPr>
          <w:szCs w:val="20"/>
        </w:rPr>
        <w:fldChar w:fldCharType="begin"/>
      </w:r>
      <w:r w:rsidRPr="005830A8">
        <w:rPr>
          <w:szCs w:val="20"/>
        </w:rPr>
        <w:instrText xml:space="preserve"> REF _Ref106172194 \w \h  \* MERGEFORMAT </w:instrText>
      </w:r>
      <w:r w:rsidRPr="005830A8">
        <w:rPr>
          <w:szCs w:val="20"/>
        </w:rPr>
      </w:r>
      <w:r w:rsidRPr="005830A8">
        <w:rPr>
          <w:szCs w:val="20"/>
        </w:rPr>
        <w:fldChar w:fldCharType="separate"/>
      </w:r>
      <w:r w:rsidR="00E93ACA">
        <w:rPr>
          <w:szCs w:val="20"/>
        </w:rPr>
        <w:t>11.7</w:t>
      </w:r>
      <w:r w:rsidRPr="005830A8">
        <w:rPr>
          <w:szCs w:val="20"/>
        </w:rPr>
        <w:fldChar w:fldCharType="end"/>
      </w:r>
      <w:r w:rsidRPr="005830A8">
        <w:rPr>
          <w:szCs w:val="20"/>
        </w:rPr>
        <w:t xml:space="preserve"> provide</w:t>
      </w:r>
      <w:r w:rsidR="0028130A" w:rsidRPr="005830A8">
        <w:rPr>
          <w:szCs w:val="20"/>
        </w:rPr>
        <w:t>s</w:t>
      </w:r>
      <w:r w:rsidRPr="005830A8">
        <w:rPr>
          <w:szCs w:val="20"/>
        </w:rPr>
        <w:t xml:space="preserve"> the exclusive remedies for infringement, regardless of the legal theory under which those claims are asserted. Otherwise, either </w:t>
      </w:r>
      <w:r w:rsidR="00A90991" w:rsidRPr="005830A8">
        <w:rPr>
          <w:szCs w:val="20"/>
        </w:rPr>
        <w:t>P</w:t>
      </w:r>
      <w:r w:rsidRPr="005830A8">
        <w:rPr>
          <w:szCs w:val="20"/>
        </w:rPr>
        <w:t xml:space="preserve">arty may </w:t>
      </w:r>
      <w:r w:rsidR="008D6F57" w:rsidRPr="005830A8">
        <w:rPr>
          <w:szCs w:val="20"/>
        </w:rPr>
        <w:t xml:space="preserve">assert and exercise </w:t>
      </w:r>
      <w:r w:rsidR="00365756" w:rsidRPr="005830A8">
        <w:rPr>
          <w:szCs w:val="20"/>
        </w:rPr>
        <w:t xml:space="preserve">any right and obtain any </w:t>
      </w:r>
      <w:r w:rsidRPr="005830A8">
        <w:rPr>
          <w:szCs w:val="20"/>
        </w:rPr>
        <w:t>remed</w:t>
      </w:r>
      <w:r w:rsidR="00365756" w:rsidRPr="005830A8">
        <w:rPr>
          <w:szCs w:val="20"/>
        </w:rPr>
        <w:t>y</w:t>
      </w:r>
      <w:r w:rsidRPr="005830A8">
        <w:rPr>
          <w:szCs w:val="20"/>
        </w:rPr>
        <w:t xml:space="preserve"> available </w:t>
      </w:r>
      <w:r w:rsidR="00365756" w:rsidRPr="005830A8">
        <w:rPr>
          <w:szCs w:val="20"/>
        </w:rPr>
        <w:t>at law or equity</w:t>
      </w:r>
      <w:r w:rsidRPr="005830A8">
        <w:rPr>
          <w:szCs w:val="20"/>
        </w:rPr>
        <w:t xml:space="preserve">. </w:t>
      </w:r>
    </w:p>
    <w:p w14:paraId="3B40C460" w14:textId="77777777" w:rsidR="005D415D" w:rsidRPr="005830A8" w:rsidRDefault="00000000" w:rsidP="005D415D">
      <w:pPr>
        <w:pStyle w:val="Heading2"/>
        <w:numPr>
          <w:ilvl w:val="1"/>
          <w:numId w:val="1"/>
        </w:numPr>
        <w:ind w:left="0" w:firstLine="0"/>
        <w:rPr>
          <w:vanish/>
          <w:specVanish/>
        </w:rPr>
      </w:pPr>
      <w:bookmarkStart w:id="91" w:name="_Ref106188668"/>
      <w:r w:rsidRPr="005830A8">
        <w:rPr>
          <w:u w:val="none"/>
        </w:rPr>
        <w:t xml:space="preserve"> </w:t>
      </w:r>
      <w:bookmarkStart w:id="92" w:name="_Toc112317082"/>
      <w:r w:rsidRPr="005830A8">
        <w:t>Damages.</w:t>
      </w:r>
      <w:bookmarkEnd w:id="91"/>
      <w:bookmarkEnd w:id="92"/>
    </w:p>
    <w:p w14:paraId="3EBA5A50" w14:textId="30F3AF56" w:rsidR="005D415D" w:rsidRPr="005830A8" w:rsidRDefault="00000000" w:rsidP="005D415D">
      <w:pPr>
        <w:rPr>
          <w:szCs w:val="20"/>
        </w:rPr>
      </w:pPr>
      <w:r w:rsidRPr="005830A8">
        <w:rPr>
          <w:szCs w:val="20"/>
        </w:rPr>
        <w:t xml:space="preserve"> </w:t>
      </w:r>
      <w:r w:rsidR="008D6F57" w:rsidRPr="005830A8">
        <w:rPr>
          <w:szCs w:val="20"/>
        </w:rPr>
        <w:t xml:space="preserve"> </w:t>
      </w:r>
      <w:r w:rsidR="00365756" w:rsidRPr="005830A8">
        <w:rPr>
          <w:szCs w:val="20"/>
        </w:rPr>
        <w:t xml:space="preserve">Subject to Section </w:t>
      </w:r>
      <w:r w:rsidR="00365756" w:rsidRPr="005830A8">
        <w:rPr>
          <w:szCs w:val="20"/>
        </w:rPr>
        <w:fldChar w:fldCharType="begin"/>
      </w:r>
      <w:r w:rsidR="00365756" w:rsidRPr="005830A8">
        <w:rPr>
          <w:szCs w:val="20"/>
        </w:rPr>
        <w:instrText xml:space="preserve"> REF _Ref106171261 \r \h </w:instrText>
      </w:r>
      <w:r w:rsidR="00A30217" w:rsidRPr="005830A8">
        <w:rPr>
          <w:szCs w:val="20"/>
        </w:rPr>
        <w:instrText xml:space="preserve"> \* MERGEFORMAT </w:instrText>
      </w:r>
      <w:r w:rsidR="00365756" w:rsidRPr="005830A8">
        <w:rPr>
          <w:szCs w:val="20"/>
        </w:rPr>
      </w:r>
      <w:r w:rsidR="00365756" w:rsidRPr="005830A8">
        <w:rPr>
          <w:szCs w:val="20"/>
        </w:rPr>
        <w:fldChar w:fldCharType="separate"/>
      </w:r>
      <w:r w:rsidR="00E93ACA">
        <w:rPr>
          <w:szCs w:val="20"/>
        </w:rPr>
        <w:t>14.2</w:t>
      </w:r>
      <w:r w:rsidR="00365756" w:rsidRPr="005830A8">
        <w:rPr>
          <w:szCs w:val="20"/>
        </w:rPr>
        <w:fldChar w:fldCharType="end"/>
      </w:r>
      <w:r w:rsidR="008D6F57" w:rsidRPr="005830A8">
        <w:rPr>
          <w:szCs w:val="20"/>
        </w:rPr>
        <w:t>,</w:t>
      </w:r>
      <w:r w:rsidR="00365756" w:rsidRPr="005830A8">
        <w:rPr>
          <w:szCs w:val="20"/>
        </w:rPr>
        <w:t xml:space="preserve"> </w:t>
      </w:r>
      <w:r w:rsidR="000B1DB3" w:rsidRPr="005830A8">
        <w:rPr>
          <w:szCs w:val="20"/>
        </w:rPr>
        <w:t>e</w:t>
      </w:r>
      <w:r w:rsidRPr="005830A8">
        <w:rPr>
          <w:szCs w:val="20"/>
        </w:rPr>
        <w:t xml:space="preserve">ither </w:t>
      </w:r>
      <w:r w:rsidR="00A90991" w:rsidRPr="005830A8">
        <w:rPr>
          <w:szCs w:val="20"/>
        </w:rPr>
        <w:t>P</w:t>
      </w:r>
      <w:r w:rsidRPr="005830A8">
        <w:rPr>
          <w:szCs w:val="20"/>
        </w:rPr>
        <w:t xml:space="preserve">arty may recover from the other </w:t>
      </w:r>
      <w:r w:rsidR="00A90991" w:rsidRPr="005830A8">
        <w:rPr>
          <w:szCs w:val="20"/>
        </w:rPr>
        <w:t>P</w:t>
      </w:r>
      <w:r w:rsidRPr="005830A8">
        <w:rPr>
          <w:szCs w:val="20"/>
        </w:rPr>
        <w:t xml:space="preserve">arty direct damages caused by the other </w:t>
      </w:r>
      <w:r w:rsidR="00A90991" w:rsidRPr="005830A8">
        <w:rPr>
          <w:szCs w:val="20"/>
        </w:rPr>
        <w:t>P</w:t>
      </w:r>
      <w:r w:rsidRPr="005830A8">
        <w:rPr>
          <w:szCs w:val="20"/>
        </w:rPr>
        <w:t xml:space="preserve">arty’s breach of the Contract. </w:t>
      </w:r>
      <w:r w:rsidR="00A90991" w:rsidRPr="005830A8">
        <w:rPr>
          <w:szCs w:val="20"/>
        </w:rPr>
        <w:t xml:space="preserve"> </w:t>
      </w:r>
      <w:r w:rsidRPr="005830A8">
        <w:rPr>
          <w:szCs w:val="20"/>
        </w:rPr>
        <w:t xml:space="preserve">In all cases, damages under this Section </w:t>
      </w:r>
      <w:r w:rsidRPr="005830A8">
        <w:rPr>
          <w:szCs w:val="20"/>
        </w:rPr>
        <w:fldChar w:fldCharType="begin"/>
      </w:r>
      <w:r w:rsidRPr="005830A8">
        <w:rPr>
          <w:szCs w:val="20"/>
        </w:rPr>
        <w:instrText xml:space="preserve"> REF _Ref106188668 \w \h  \* MERGEFORMAT </w:instrText>
      </w:r>
      <w:r w:rsidRPr="005830A8">
        <w:rPr>
          <w:szCs w:val="20"/>
        </w:rPr>
      </w:r>
      <w:r w:rsidRPr="005830A8">
        <w:rPr>
          <w:szCs w:val="20"/>
        </w:rPr>
        <w:fldChar w:fldCharType="separate"/>
      </w:r>
      <w:r w:rsidR="00E93ACA">
        <w:rPr>
          <w:szCs w:val="20"/>
        </w:rPr>
        <w:t>14.3</w:t>
      </w:r>
      <w:r w:rsidRPr="005830A8">
        <w:rPr>
          <w:szCs w:val="20"/>
        </w:rPr>
        <w:fldChar w:fldCharType="end"/>
      </w:r>
      <w:r w:rsidRPr="005830A8">
        <w:rPr>
          <w:szCs w:val="20"/>
        </w:rPr>
        <w:t xml:space="preserve"> will be reasonably determined based on the nature, type, price, and profitability of the Supplies, industry practices, and the overall volume, scope, and profitability of other business relationships between Seller and Buyer. </w:t>
      </w:r>
      <w:r w:rsidR="00A90991" w:rsidRPr="005830A8">
        <w:rPr>
          <w:szCs w:val="20"/>
        </w:rPr>
        <w:t xml:space="preserve"> </w:t>
      </w:r>
      <w:r w:rsidRPr="005830A8">
        <w:rPr>
          <w:szCs w:val="20"/>
        </w:rPr>
        <w:t xml:space="preserve">For clarity, if Buyer terminates the Contract pursuant to Section </w:t>
      </w:r>
      <w:r w:rsidRPr="005830A8">
        <w:rPr>
          <w:szCs w:val="20"/>
        </w:rPr>
        <w:fldChar w:fldCharType="begin"/>
      </w:r>
      <w:r w:rsidRPr="005830A8">
        <w:rPr>
          <w:szCs w:val="20"/>
        </w:rPr>
        <w:instrText xml:space="preserve"> REF _Ref106190654 \w \h  \* MERGEFORMAT </w:instrText>
      </w:r>
      <w:r w:rsidRPr="005830A8">
        <w:rPr>
          <w:szCs w:val="20"/>
        </w:rPr>
      </w:r>
      <w:r w:rsidRPr="005830A8">
        <w:rPr>
          <w:szCs w:val="20"/>
        </w:rPr>
        <w:fldChar w:fldCharType="separate"/>
      </w:r>
      <w:r w:rsidR="00E93ACA">
        <w:rPr>
          <w:szCs w:val="20"/>
        </w:rPr>
        <w:t>15.3</w:t>
      </w:r>
      <w:r w:rsidRPr="005830A8">
        <w:rPr>
          <w:szCs w:val="20"/>
        </w:rPr>
        <w:fldChar w:fldCharType="end"/>
      </w:r>
      <w:r w:rsidRPr="005830A8">
        <w:rPr>
          <w:szCs w:val="20"/>
        </w:rPr>
        <w:t>, Buyer’s direct damages include its reasonable costs actually incurred to relocate the work to an alternate source.</w:t>
      </w:r>
    </w:p>
    <w:p w14:paraId="0E2774D3" w14:textId="77777777" w:rsidR="005D415D" w:rsidRPr="005830A8" w:rsidRDefault="00000000" w:rsidP="005D415D">
      <w:pPr>
        <w:pStyle w:val="Heading2"/>
        <w:numPr>
          <w:ilvl w:val="1"/>
          <w:numId w:val="1"/>
        </w:numPr>
        <w:ind w:left="0" w:firstLine="0"/>
        <w:rPr>
          <w:vanish/>
          <w:specVanish/>
        </w:rPr>
      </w:pPr>
      <w:r w:rsidRPr="005830A8">
        <w:rPr>
          <w:u w:val="none"/>
        </w:rPr>
        <w:t xml:space="preserve"> </w:t>
      </w:r>
      <w:bookmarkStart w:id="93" w:name="_Toc112317083"/>
      <w:r w:rsidRPr="005830A8">
        <w:t>Limitation of Damages</w:t>
      </w:r>
      <w:bookmarkEnd w:id="93"/>
    </w:p>
    <w:p w14:paraId="1AB97A40" w14:textId="77777777" w:rsidR="005D415D" w:rsidRPr="005830A8" w:rsidRDefault="00000000" w:rsidP="005D415D">
      <w:pPr>
        <w:rPr>
          <w:szCs w:val="20"/>
        </w:rPr>
      </w:pPr>
      <w:r w:rsidRPr="005830A8">
        <w:rPr>
          <w:szCs w:val="20"/>
        </w:rPr>
        <w:t>. EXCEPT AS OTHERWISE EXPRESSLY AUTHORIZED IN THE CONTRACT, ALL INDIRECT, SPECIAL, CONSEQUENTIAL (INCLUDING LOST PROFITS OR MARKET SHARE OR DAMAGE TO BRAND VALUE), INCIDENTAL, PUNITIVE, AND EXEMPLARY DAMAGES, WHETHER OR NOT FORESEEABLE, ARE EXCLUDED TO THE EXTENT PERMITTED BY APPLICABLE LAW.</w:t>
      </w:r>
    </w:p>
    <w:p w14:paraId="5893BA8C" w14:textId="77777777" w:rsidR="005D415D" w:rsidRPr="005830A8" w:rsidRDefault="00000000" w:rsidP="005D415D">
      <w:pPr>
        <w:pStyle w:val="Heading1"/>
        <w:numPr>
          <w:ilvl w:val="0"/>
          <w:numId w:val="1"/>
        </w:numPr>
      </w:pPr>
      <w:bookmarkStart w:id="94" w:name="_Ref109121030"/>
      <w:bookmarkStart w:id="95" w:name="_Toc112317084"/>
      <w:r w:rsidRPr="005830A8">
        <w:lastRenderedPageBreak/>
        <w:t>Duration and Termination.</w:t>
      </w:r>
      <w:bookmarkEnd w:id="94"/>
      <w:bookmarkEnd w:id="95"/>
    </w:p>
    <w:p w14:paraId="366869C5" w14:textId="77777777" w:rsidR="005D415D" w:rsidRPr="005830A8" w:rsidRDefault="00000000" w:rsidP="005D415D">
      <w:pPr>
        <w:pStyle w:val="Heading2"/>
        <w:numPr>
          <w:ilvl w:val="1"/>
          <w:numId w:val="1"/>
        </w:numPr>
        <w:ind w:left="0" w:firstLine="0"/>
        <w:rPr>
          <w:vanish/>
          <w:specVanish/>
        </w:rPr>
      </w:pPr>
      <w:r w:rsidRPr="005830A8">
        <w:rPr>
          <w:u w:val="none"/>
        </w:rPr>
        <w:t xml:space="preserve"> </w:t>
      </w:r>
      <w:bookmarkStart w:id="96" w:name="_Ref108592090"/>
      <w:bookmarkStart w:id="97" w:name="_Toc112317085"/>
      <w:r w:rsidRPr="005830A8">
        <w:t>Duration.</w:t>
      </w:r>
      <w:bookmarkEnd w:id="96"/>
      <w:bookmarkEnd w:id="97"/>
    </w:p>
    <w:p w14:paraId="5EAE8D65" w14:textId="0F6B8350" w:rsidR="005D415D" w:rsidRPr="005830A8" w:rsidRDefault="00000000" w:rsidP="005D415D">
      <w:pPr>
        <w:pStyle w:val="Para2"/>
        <w:rPr>
          <w:szCs w:val="20"/>
        </w:rPr>
      </w:pPr>
      <w:r w:rsidRPr="005830A8">
        <w:rPr>
          <w:szCs w:val="20"/>
        </w:rPr>
        <w:t xml:space="preserve"> </w:t>
      </w:r>
      <w:r w:rsidR="00A90991" w:rsidRPr="005830A8">
        <w:rPr>
          <w:szCs w:val="20"/>
        </w:rPr>
        <w:t xml:space="preserve"> The </w:t>
      </w:r>
      <w:r w:rsidRPr="005830A8">
        <w:rPr>
          <w:szCs w:val="20"/>
        </w:rPr>
        <w:t xml:space="preserve">Contract will remain in effect for the </w:t>
      </w:r>
      <w:r w:rsidR="00FC3603" w:rsidRPr="005830A8">
        <w:rPr>
          <w:szCs w:val="20"/>
        </w:rPr>
        <w:t>T</w:t>
      </w:r>
      <w:r w:rsidRPr="005830A8">
        <w:rPr>
          <w:szCs w:val="20"/>
        </w:rPr>
        <w:t>erm</w:t>
      </w:r>
      <w:r w:rsidR="00FC3603" w:rsidRPr="005830A8">
        <w:rPr>
          <w:szCs w:val="20"/>
        </w:rPr>
        <w:t>,</w:t>
      </w:r>
      <w:r w:rsidRPr="005830A8">
        <w:rPr>
          <w:szCs w:val="20"/>
        </w:rPr>
        <w:t xml:space="preserve"> unless earlier terminated in accordance with Sections</w:t>
      </w:r>
      <w:r w:rsidR="00A90991" w:rsidRPr="005830A8">
        <w:rPr>
          <w:szCs w:val="20"/>
        </w:rPr>
        <w:t xml:space="preserve"> </w:t>
      </w:r>
      <w:r w:rsidRPr="005830A8">
        <w:rPr>
          <w:szCs w:val="20"/>
        </w:rPr>
        <w:fldChar w:fldCharType="begin"/>
      </w:r>
      <w:r w:rsidRPr="005830A8">
        <w:rPr>
          <w:szCs w:val="20"/>
        </w:rPr>
        <w:instrText xml:space="preserve"> REF _Ref106196213 \w \h  \* MERGEFORMAT </w:instrText>
      </w:r>
      <w:r w:rsidRPr="005830A8">
        <w:rPr>
          <w:szCs w:val="20"/>
        </w:rPr>
      </w:r>
      <w:r w:rsidRPr="005830A8">
        <w:rPr>
          <w:szCs w:val="20"/>
        </w:rPr>
        <w:fldChar w:fldCharType="separate"/>
      </w:r>
      <w:r w:rsidR="00E93ACA">
        <w:rPr>
          <w:szCs w:val="20"/>
        </w:rPr>
        <w:t>15.2</w:t>
      </w:r>
      <w:r w:rsidRPr="005830A8">
        <w:rPr>
          <w:szCs w:val="20"/>
        </w:rPr>
        <w:fldChar w:fldCharType="end"/>
      </w:r>
      <w:r w:rsidRPr="005830A8">
        <w:rPr>
          <w:szCs w:val="20"/>
        </w:rPr>
        <w:t xml:space="preserve"> or </w:t>
      </w:r>
      <w:r w:rsidRPr="005830A8">
        <w:rPr>
          <w:szCs w:val="20"/>
        </w:rPr>
        <w:fldChar w:fldCharType="begin"/>
      </w:r>
      <w:r w:rsidRPr="005830A8">
        <w:rPr>
          <w:szCs w:val="20"/>
        </w:rPr>
        <w:instrText xml:space="preserve"> REF _Ref106189069 \w \h  \* MERGEFORMAT </w:instrText>
      </w:r>
      <w:r w:rsidRPr="005830A8">
        <w:rPr>
          <w:szCs w:val="20"/>
        </w:rPr>
      </w:r>
      <w:r w:rsidRPr="005830A8">
        <w:rPr>
          <w:szCs w:val="20"/>
        </w:rPr>
        <w:fldChar w:fldCharType="separate"/>
      </w:r>
      <w:r w:rsidR="00E93ACA">
        <w:rPr>
          <w:szCs w:val="20"/>
        </w:rPr>
        <w:t>15.3</w:t>
      </w:r>
      <w:r w:rsidRPr="005830A8">
        <w:rPr>
          <w:szCs w:val="20"/>
        </w:rPr>
        <w:fldChar w:fldCharType="end"/>
      </w:r>
      <w:r w:rsidRPr="005830A8">
        <w:rPr>
          <w:szCs w:val="20"/>
        </w:rPr>
        <w:t xml:space="preserve">  </w:t>
      </w:r>
      <w:r w:rsidR="00FC3603" w:rsidRPr="005830A8">
        <w:rPr>
          <w:szCs w:val="20"/>
        </w:rPr>
        <w:t>“Term” means the time period specified in the Contract or, i</w:t>
      </w:r>
      <w:r w:rsidRPr="005830A8">
        <w:rPr>
          <w:szCs w:val="20"/>
        </w:rPr>
        <w:t xml:space="preserve">f the Contract does not specify a term, the </w:t>
      </w:r>
      <w:r w:rsidR="004A545D" w:rsidRPr="005830A8">
        <w:rPr>
          <w:szCs w:val="20"/>
        </w:rPr>
        <w:t xml:space="preserve">period in which </w:t>
      </w:r>
      <w:r w:rsidRPr="005830A8">
        <w:rPr>
          <w:szCs w:val="20"/>
        </w:rPr>
        <w:t>the original vehicle program</w:t>
      </w:r>
      <w:r w:rsidR="00FC3603" w:rsidRPr="005830A8">
        <w:rPr>
          <w:szCs w:val="20"/>
        </w:rPr>
        <w:t xml:space="preserve"> into which the Supplies are incorporated</w:t>
      </w:r>
      <w:r w:rsidR="004A545D" w:rsidRPr="005830A8">
        <w:rPr>
          <w:szCs w:val="20"/>
        </w:rPr>
        <w:t xml:space="preserve"> is in production</w:t>
      </w:r>
      <w:r w:rsidRPr="005830A8">
        <w:rPr>
          <w:szCs w:val="20"/>
        </w:rPr>
        <w:t xml:space="preserve">, including any extensions or renewals, provided that at the time of extension or renewal the Contract </w:t>
      </w:r>
      <w:r w:rsidR="00FC3603" w:rsidRPr="005830A8">
        <w:rPr>
          <w:szCs w:val="20"/>
        </w:rPr>
        <w:t>P</w:t>
      </w:r>
      <w:r w:rsidRPr="005830A8">
        <w:rPr>
          <w:szCs w:val="20"/>
        </w:rPr>
        <w:t xml:space="preserve">rice </w:t>
      </w:r>
      <w:r w:rsidR="0049035B" w:rsidRPr="005830A8">
        <w:rPr>
          <w:szCs w:val="20"/>
        </w:rPr>
        <w:t>will</w:t>
      </w:r>
      <w:r w:rsidRPr="005830A8">
        <w:rPr>
          <w:szCs w:val="20"/>
        </w:rPr>
        <w:t xml:space="preserve"> be adjusted to reflect changes in </w:t>
      </w:r>
      <w:r w:rsidR="004F6005" w:rsidRPr="005830A8">
        <w:rPr>
          <w:szCs w:val="20"/>
        </w:rPr>
        <w:t>Seller’s</w:t>
      </w:r>
      <w:r w:rsidRPr="005830A8">
        <w:rPr>
          <w:szCs w:val="20"/>
        </w:rPr>
        <w:t xml:space="preserve"> costs.  </w:t>
      </w:r>
    </w:p>
    <w:p w14:paraId="69734BEF" w14:textId="19F90DE0" w:rsidR="005D415D" w:rsidRPr="005830A8" w:rsidRDefault="00000000" w:rsidP="005D415D">
      <w:pPr>
        <w:pStyle w:val="Heading2"/>
        <w:numPr>
          <w:ilvl w:val="1"/>
          <w:numId w:val="1"/>
        </w:numPr>
        <w:ind w:left="0" w:firstLine="0"/>
        <w:rPr>
          <w:vanish/>
          <w:specVanish/>
        </w:rPr>
      </w:pPr>
      <w:bookmarkStart w:id="98" w:name="_Ref106196163"/>
      <w:bookmarkStart w:id="99" w:name="_Ref106196213"/>
      <w:bookmarkStart w:id="100" w:name="_Ref106196290"/>
      <w:bookmarkStart w:id="101" w:name="_Ref106196312"/>
      <w:bookmarkStart w:id="102" w:name="_Ref106346462"/>
      <w:bookmarkStart w:id="103" w:name="_Toc112317086"/>
      <w:r w:rsidRPr="005830A8">
        <w:t>Termination for Convenience.</w:t>
      </w:r>
      <w:bookmarkEnd w:id="98"/>
      <w:bookmarkEnd w:id="99"/>
      <w:bookmarkEnd w:id="100"/>
      <w:bookmarkEnd w:id="101"/>
      <w:bookmarkEnd w:id="102"/>
      <w:bookmarkEnd w:id="103"/>
    </w:p>
    <w:p w14:paraId="407933E2" w14:textId="75FC3470" w:rsidR="005D415D" w:rsidRPr="005830A8" w:rsidRDefault="00000000" w:rsidP="00512C22">
      <w:pPr>
        <w:pStyle w:val="P-Para2"/>
        <w:rPr>
          <w:szCs w:val="20"/>
        </w:rPr>
      </w:pPr>
      <w:r w:rsidRPr="005830A8">
        <w:rPr>
          <w:szCs w:val="20"/>
        </w:rPr>
        <w:t xml:space="preserve"> </w:t>
      </w:r>
      <w:r w:rsidR="00512C22">
        <w:rPr>
          <w:szCs w:val="20"/>
        </w:rPr>
        <w:t xml:space="preserve"> </w:t>
      </w:r>
      <w:r w:rsidRPr="005830A8">
        <w:rPr>
          <w:szCs w:val="20"/>
        </w:rPr>
        <w:t xml:space="preserve">Buyer may terminate the Contract for convenience on </w:t>
      </w:r>
      <w:r w:rsidR="00797964" w:rsidRPr="005830A8">
        <w:rPr>
          <w:szCs w:val="20"/>
        </w:rPr>
        <w:t>at least</w:t>
      </w:r>
      <w:r w:rsidRPr="005830A8">
        <w:rPr>
          <w:szCs w:val="20"/>
        </w:rPr>
        <w:t xml:space="preserve"> 60 days written notice.</w:t>
      </w:r>
    </w:p>
    <w:p w14:paraId="04C84610" w14:textId="77777777" w:rsidR="005D415D" w:rsidRPr="005830A8" w:rsidRDefault="005D415D" w:rsidP="005D415D">
      <w:pPr>
        <w:pStyle w:val="Heading3"/>
        <w:numPr>
          <w:ilvl w:val="2"/>
          <w:numId w:val="1"/>
        </w:numPr>
        <w:rPr>
          <w:vanish/>
          <w:specVanish/>
        </w:rPr>
      </w:pPr>
      <w:bookmarkStart w:id="104" w:name="_Ref106196466"/>
      <w:bookmarkEnd w:id="104"/>
    </w:p>
    <w:p w14:paraId="123488F1" w14:textId="138BE8E3" w:rsidR="005D415D" w:rsidRPr="005830A8" w:rsidRDefault="00000000" w:rsidP="00512C22">
      <w:pPr>
        <w:pStyle w:val="Para3"/>
        <w:ind w:left="0"/>
        <w:rPr>
          <w:szCs w:val="20"/>
        </w:rPr>
      </w:pPr>
      <w:r w:rsidRPr="005830A8">
        <w:rPr>
          <w:szCs w:val="20"/>
        </w:rPr>
        <w:t xml:space="preserve">Seller may terminate the Contract for convenience on reasonable written notice based on the time required for a Buyer to diligently transition supply to a successor Seller, but not less than </w:t>
      </w:r>
      <w:r w:rsidR="00AE51DB" w:rsidRPr="005830A8">
        <w:rPr>
          <w:szCs w:val="20"/>
        </w:rPr>
        <w:t>6</w:t>
      </w:r>
      <w:r w:rsidRPr="005830A8">
        <w:rPr>
          <w:szCs w:val="20"/>
        </w:rPr>
        <w:t xml:space="preserve">0 days or more than 360 days.  In all cases, Buyer </w:t>
      </w:r>
      <w:r w:rsidR="0049035B" w:rsidRPr="005830A8">
        <w:rPr>
          <w:szCs w:val="20"/>
        </w:rPr>
        <w:t>will</w:t>
      </w:r>
      <w:r w:rsidRPr="005830A8">
        <w:rPr>
          <w:szCs w:val="20"/>
        </w:rPr>
        <w:t xml:space="preserve"> use its best efforts to promptly transition supply.</w:t>
      </w:r>
    </w:p>
    <w:p w14:paraId="047630B7" w14:textId="77777777" w:rsidR="005D415D" w:rsidRPr="005830A8" w:rsidRDefault="00000000" w:rsidP="005D415D">
      <w:pPr>
        <w:pStyle w:val="Heading2"/>
        <w:numPr>
          <w:ilvl w:val="1"/>
          <w:numId w:val="1"/>
        </w:numPr>
        <w:ind w:left="0" w:firstLine="0"/>
        <w:rPr>
          <w:vanish/>
          <w:specVanish/>
        </w:rPr>
      </w:pPr>
      <w:bookmarkStart w:id="105" w:name="_Ref106189069"/>
      <w:bookmarkStart w:id="106" w:name="_Ref106190654"/>
      <w:bookmarkStart w:id="107" w:name="_Toc112317087"/>
      <w:r w:rsidRPr="005830A8">
        <w:t>Termination for Default.</w:t>
      </w:r>
      <w:bookmarkEnd w:id="105"/>
      <w:bookmarkEnd w:id="106"/>
      <w:bookmarkEnd w:id="107"/>
    </w:p>
    <w:p w14:paraId="45378192" w14:textId="13F5B06C" w:rsidR="005D415D" w:rsidRPr="005830A8" w:rsidRDefault="00000000" w:rsidP="005D415D">
      <w:pPr>
        <w:rPr>
          <w:szCs w:val="20"/>
        </w:rPr>
      </w:pPr>
      <w:r w:rsidRPr="005830A8">
        <w:rPr>
          <w:szCs w:val="20"/>
        </w:rPr>
        <w:t xml:space="preserve"> </w:t>
      </w:r>
      <w:r w:rsidR="00A90991" w:rsidRPr="005830A8">
        <w:rPr>
          <w:szCs w:val="20"/>
        </w:rPr>
        <w:t xml:space="preserve"> </w:t>
      </w:r>
      <w:r w:rsidRPr="005830A8">
        <w:rPr>
          <w:szCs w:val="20"/>
        </w:rPr>
        <w:t xml:space="preserve">Upon the occurrence of a material uncured Default by a </w:t>
      </w:r>
      <w:r w:rsidR="00797964" w:rsidRPr="005830A8">
        <w:rPr>
          <w:szCs w:val="20"/>
        </w:rPr>
        <w:t>P</w:t>
      </w:r>
      <w:r w:rsidRPr="005830A8">
        <w:rPr>
          <w:szCs w:val="20"/>
        </w:rPr>
        <w:t>arty, the other</w:t>
      </w:r>
      <w:r w:rsidR="00F22E77" w:rsidRPr="005830A8">
        <w:rPr>
          <w:szCs w:val="20"/>
        </w:rPr>
        <w:t xml:space="preserve"> </w:t>
      </w:r>
      <w:r w:rsidR="00797964" w:rsidRPr="005830A8">
        <w:rPr>
          <w:szCs w:val="20"/>
        </w:rPr>
        <w:t>P</w:t>
      </w:r>
      <w:r w:rsidRPr="005830A8">
        <w:rPr>
          <w:szCs w:val="20"/>
        </w:rPr>
        <w:t xml:space="preserve">arty may terminate the Contract by notice, effective upon the date specified by the terminating </w:t>
      </w:r>
      <w:r w:rsidR="00A90991" w:rsidRPr="005830A8">
        <w:rPr>
          <w:szCs w:val="20"/>
        </w:rPr>
        <w:t>P</w:t>
      </w:r>
      <w:r w:rsidRPr="005830A8">
        <w:rPr>
          <w:szCs w:val="20"/>
        </w:rPr>
        <w:t xml:space="preserve">arty in writing. </w:t>
      </w:r>
    </w:p>
    <w:p w14:paraId="7D729481" w14:textId="77777777" w:rsidR="005D415D" w:rsidRPr="005830A8" w:rsidRDefault="00000000" w:rsidP="005D415D">
      <w:pPr>
        <w:pStyle w:val="Heading2"/>
        <w:numPr>
          <w:ilvl w:val="1"/>
          <w:numId w:val="1"/>
        </w:numPr>
        <w:ind w:left="0" w:firstLine="0"/>
        <w:rPr>
          <w:vanish/>
          <w:specVanish/>
        </w:rPr>
      </w:pPr>
      <w:bookmarkStart w:id="108" w:name="_Ref106195253"/>
      <w:bookmarkStart w:id="109" w:name="_Toc112317088"/>
      <w:r w:rsidRPr="005830A8">
        <w:t>Seller’s Obligations on Termination</w:t>
      </w:r>
      <w:bookmarkEnd w:id="108"/>
      <w:bookmarkEnd w:id="109"/>
    </w:p>
    <w:p w14:paraId="2FB80A3B" w14:textId="56517FAE" w:rsidR="005D415D" w:rsidRPr="005830A8" w:rsidRDefault="00000000" w:rsidP="005D415D">
      <w:pPr>
        <w:rPr>
          <w:snapToGrid w:val="0"/>
          <w:szCs w:val="20"/>
        </w:rPr>
      </w:pPr>
      <w:r w:rsidRPr="005830A8">
        <w:rPr>
          <w:szCs w:val="20"/>
          <w:u w:val="single"/>
        </w:rPr>
        <w:t>.</w:t>
      </w:r>
      <w:r w:rsidRPr="005830A8">
        <w:rPr>
          <w:szCs w:val="20"/>
        </w:rPr>
        <w:t xml:space="preserve"> </w:t>
      </w:r>
      <w:r w:rsidR="00A90991" w:rsidRPr="005830A8">
        <w:rPr>
          <w:szCs w:val="20"/>
        </w:rPr>
        <w:t xml:space="preserve"> </w:t>
      </w:r>
      <w:r w:rsidRPr="005830A8">
        <w:rPr>
          <w:szCs w:val="20"/>
        </w:rPr>
        <w:t>Following notice of termination,</w:t>
      </w:r>
      <w:r w:rsidR="00DB2B08" w:rsidRPr="005830A8">
        <w:rPr>
          <w:szCs w:val="20"/>
        </w:rPr>
        <w:t xml:space="preserve"> </w:t>
      </w:r>
      <w:r w:rsidRPr="005830A8">
        <w:rPr>
          <w:szCs w:val="20"/>
        </w:rPr>
        <w:t xml:space="preserve">Seller will comply with Buyer’s reasonable instructions to provide Transition Support during the Transition Support Period. </w:t>
      </w:r>
      <w:r w:rsidR="00A90991" w:rsidRPr="005830A8">
        <w:rPr>
          <w:szCs w:val="20"/>
        </w:rPr>
        <w:t xml:space="preserve"> “</w:t>
      </w:r>
      <w:r w:rsidRPr="005830A8">
        <w:rPr>
          <w:szCs w:val="20"/>
        </w:rPr>
        <w:t>Transition Support Period</w:t>
      </w:r>
      <w:r w:rsidR="00A90991" w:rsidRPr="005830A8">
        <w:rPr>
          <w:szCs w:val="20"/>
        </w:rPr>
        <w:t>”</w:t>
      </w:r>
      <w:r w:rsidRPr="005830A8">
        <w:rPr>
          <w:szCs w:val="20"/>
        </w:rPr>
        <w:t xml:space="preserve"> means: (</w:t>
      </w:r>
      <w:proofErr w:type="spellStart"/>
      <w:r w:rsidRPr="005830A8">
        <w:rPr>
          <w:szCs w:val="20"/>
        </w:rPr>
        <w:t>i</w:t>
      </w:r>
      <w:proofErr w:type="spellEnd"/>
      <w:r w:rsidRPr="005830A8">
        <w:rPr>
          <w:szCs w:val="20"/>
        </w:rPr>
        <w:t xml:space="preserve">) if termination is by Seller for Default, </w:t>
      </w:r>
      <w:r w:rsidR="00ED4BAE" w:rsidRPr="005830A8">
        <w:rPr>
          <w:szCs w:val="20"/>
        </w:rPr>
        <w:t>the date spe</w:t>
      </w:r>
      <w:r w:rsidR="00797964" w:rsidRPr="005830A8">
        <w:rPr>
          <w:szCs w:val="20"/>
        </w:rPr>
        <w:t>ci</w:t>
      </w:r>
      <w:r w:rsidR="00ED4BAE" w:rsidRPr="005830A8">
        <w:rPr>
          <w:szCs w:val="20"/>
        </w:rPr>
        <w:t xml:space="preserve">fied by </w:t>
      </w:r>
      <w:r w:rsidR="00A90991" w:rsidRPr="005830A8">
        <w:rPr>
          <w:szCs w:val="20"/>
        </w:rPr>
        <w:t>Seller</w:t>
      </w:r>
      <w:r w:rsidR="00ED4BAE" w:rsidRPr="005830A8">
        <w:rPr>
          <w:szCs w:val="20"/>
        </w:rPr>
        <w:t xml:space="preserve">, but not less than thirty days from the </w:t>
      </w:r>
      <w:r w:rsidR="00D668FA" w:rsidRPr="005830A8">
        <w:rPr>
          <w:szCs w:val="20"/>
        </w:rPr>
        <w:t>termination notice</w:t>
      </w:r>
      <w:r w:rsidR="00A90991" w:rsidRPr="005830A8">
        <w:rPr>
          <w:szCs w:val="20"/>
        </w:rPr>
        <w:t>;</w:t>
      </w:r>
      <w:r w:rsidRPr="005830A8">
        <w:rPr>
          <w:szCs w:val="20"/>
        </w:rPr>
        <w:t xml:space="preserve"> (ii) </w:t>
      </w:r>
      <w:r w:rsidR="00D668FA" w:rsidRPr="005830A8">
        <w:rPr>
          <w:szCs w:val="20"/>
        </w:rPr>
        <w:t>otherwise</w:t>
      </w:r>
      <w:r w:rsidRPr="005830A8">
        <w:rPr>
          <w:szCs w:val="20"/>
        </w:rPr>
        <w:t>, the period reasonably needed by Buyer to complete an orderly transition to the alternate Seller, but not to exceed 360 days</w:t>
      </w:r>
      <w:r w:rsidR="00AE51DB" w:rsidRPr="005830A8">
        <w:rPr>
          <w:szCs w:val="20"/>
        </w:rPr>
        <w:t xml:space="preserve"> </w:t>
      </w:r>
      <w:r w:rsidR="00D668FA" w:rsidRPr="005830A8">
        <w:rPr>
          <w:szCs w:val="20"/>
        </w:rPr>
        <w:t xml:space="preserve">from the </w:t>
      </w:r>
      <w:r w:rsidR="00DB2B08" w:rsidRPr="005830A8">
        <w:rPr>
          <w:szCs w:val="20"/>
        </w:rPr>
        <w:t>termination</w:t>
      </w:r>
      <w:r w:rsidR="00D668FA" w:rsidRPr="005830A8">
        <w:rPr>
          <w:szCs w:val="20"/>
        </w:rPr>
        <w:t xml:space="preserve"> notice</w:t>
      </w:r>
      <w:r w:rsidR="00ED4BAE" w:rsidRPr="005830A8">
        <w:rPr>
          <w:szCs w:val="20"/>
        </w:rPr>
        <w:t>.</w:t>
      </w:r>
      <w:r w:rsidR="00A90991" w:rsidRPr="005830A8">
        <w:rPr>
          <w:szCs w:val="20"/>
        </w:rPr>
        <w:t xml:space="preserve"> </w:t>
      </w:r>
      <w:r w:rsidR="00ED4BAE" w:rsidRPr="005830A8">
        <w:rPr>
          <w:szCs w:val="20"/>
        </w:rPr>
        <w:t xml:space="preserve"> </w:t>
      </w:r>
      <w:bookmarkStart w:id="110" w:name="_Hlk111558142"/>
      <w:r w:rsidR="00ED4BAE" w:rsidRPr="005830A8">
        <w:rPr>
          <w:szCs w:val="20"/>
        </w:rPr>
        <w:t xml:space="preserve">Unless terminated by Buyer for breach, during the </w:t>
      </w:r>
      <w:r w:rsidRPr="005830A8">
        <w:rPr>
          <w:szCs w:val="20"/>
        </w:rPr>
        <w:t xml:space="preserve">Transition Support </w:t>
      </w:r>
      <w:r w:rsidR="00A90991" w:rsidRPr="005830A8">
        <w:rPr>
          <w:szCs w:val="20"/>
        </w:rPr>
        <w:t>P</w:t>
      </w:r>
      <w:r w:rsidRPr="005830A8">
        <w:rPr>
          <w:szCs w:val="20"/>
        </w:rPr>
        <w:t>eriod</w:t>
      </w:r>
      <w:r w:rsidR="00A90991" w:rsidRPr="005830A8">
        <w:rPr>
          <w:szCs w:val="20"/>
        </w:rPr>
        <w:t>,</w:t>
      </w:r>
      <w:r w:rsidRPr="005830A8">
        <w:rPr>
          <w:szCs w:val="20"/>
        </w:rPr>
        <w:t xml:space="preserve"> the </w:t>
      </w:r>
      <w:r w:rsidR="00FC3603" w:rsidRPr="005830A8">
        <w:rPr>
          <w:szCs w:val="20"/>
        </w:rPr>
        <w:t>Contract Price</w:t>
      </w:r>
      <w:r w:rsidRPr="005830A8">
        <w:rPr>
          <w:szCs w:val="20"/>
        </w:rPr>
        <w:t xml:space="preserve"> </w:t>
      </w:r>
      <w:r w:rsidR="0049035B" w:rsidRPr="005830A8">
        <w:rPr>
          <w:szCs w:val="20"/>
        </w:rPr>
        <w:t>will</w:t>
      </w:r>
      <w:r w:rsidRPr="005830A8">
        <w:rPr>
          <w:szCs w:val="20"/>
        </w:rPr>
        <w:t xml:space="preserve"> be adjusted to reflect changes in </w:t>
      </w:r>
      <w:r w:rsidR="00A90991" w:rsidRPr="005830A8">
        <w:rPr>
          <w:szCs w:val="20"/>
        </w:rPr>
        <w:t xml:space="preserve">Seller’s </w:t>
      </w:r>
      <w:r w:rsidRPr="005830A8">
        <w:rPr>
          <w:szCs w:val="20"/>
        </w:rPr>
        <w:t>costs</w:t>
      </w:r>
      <w:bookmarkEnd w:id="110"/>
      <w:r w:rsidRPr="005830A8">
        <w:rPr>
          <w:szCs w:val="20"/>
        </w:rPr>
        <w:t>, subject to reasonable documentation.</w:t>
      </w:r>
      <w:r w:rsidR="00E820CF" w:rsidRPr="005830A8">
        <w:rPr>
          <w:szCs w:val="20"/>
        </w:rPr>
        <w:t xml:space="preserve">  All amounts due to Seller for Supplies provided during the Transition Support Period shall be invoiced and paid for in accordance with Section </w:t>
      </w:r>
      <w:r w:rsidR="00E820CF" w:rsidRPr="005830A8">
        <w:rPr>
          <w:szCs w:val="20"/>
        </w:rPr>
        <w:fldChar w:fldCharType="begin"/>
      </w:r>
      <w:r w:rsidR="00E820CF" w:rsidRPr="005830A8">
        <w:rPr>
          <w:szCs w:val="20"/>
        </w:rPr>
        <w:instrText xml:space="preserve"> REF _Ref109116476 \r \h </w:instrText>
      </w:r>
      <w:r w:rsidR="00A30217" w:rsidRPr="005830A8">
        <w:rPr>
          <w:szCs w:val="20"/>
        </w:rPr>
        <w:instrText xml:space="preserve"> \* MERGEFORMAT </w:instrText>
      </w:r>
      <w:r w:rsidR="00E820CF" w:rsidRPr="005830A8">
        <w:rPr>
          <w:szCs w:val="20"/>
        </w:rPr>
      </w:r>
      <w:r w:rsidR="00E820CF" w:rsidRPr="005830A8">
        <w:rPr>
          <w:szCs w:val="20"/>
        </w:rPr>
        <w:fldChar w:fldCharType="separate"/>
      </w:r>
      <w:r w:rsidR="00E93ACA">
        <w:rPr>
          <w:szCs w:val="20"/>
        </w:rPr>
        <w:t>7</w:t>
      </w:r>
      <w:r w:rsidR="00E820CF" w:rsidRPr="005830A8">
        <w:rPr>
          <w:szCs w:val="20"/>
        </w:rPr>
        <w:fldChar w:fldCharType="end"/>
      </w:r>
      <w:r w:rsidR="00D825E0" w:rsidRPr="005830A8">
        <w:rPr>
          <w:szCs w:val="20"/>
        </w:rPr>
        <w:t xml:space="preserve"> d</w:t>
      </w:r>
      <w:r w:rsidR="00E820CF" w:rsidRPr="005830A8">
        <w:rPr>
          <w:szCs w:val="20"/>
        </w:rPr>
        <w:t>uring the Transition Support Period</w:t>
      </w:r>
      <w:r w:rsidR="00D825E0" w:rsidRPr="005830A8">
        <w:rPr>
          <w:szCs w:val="20"/>
        </w:rPr>
        <w:t>.</w:t>
      </w:r>
      <w:r w:rsidR="00E820CF" w:rsidRPr="005830A8">
        <w:rPr>
          <w:szCs w:val="20"/>
        </w:rPr>
        <w:t xml:space="preserve"> </w:t>
      </w:r>
      <w:r w:rsidRPr="005830A8">
        <w:rPr>
          <w:szCs w:val="20"/>
        </w:rPr>
        <w:t xml:space="preserve"> </w:t>
      </w:r>
      <w:r w:rsidR="000D7F35" w:rsidRPr="005830A8">
        <w:rPr>
          <w:szCs w:val="20"/>
        </w:rPr>
        <w:t>“</w:t>
      </w:r>
      <w:r w:rsidRPr="005830A8">
        <w:rPr>
          <w:szCs w:val="20"/>
        </w:rPr>
        <w:t>Transition Support</w:t>
      </w:r>
      <w:r w:rsidR="000D7F35" w:rsidRPr="005830A8">
        <w:rPr>
          <w:szCs w:val="20"/>
        </w:rPr>
        <w:t>”</w:t>
      </w:r>
      <w:r w:rsidRPr="005830A8">
        <w:rPr>
          <w:szCs w:val="20"/>
        </w:rPr>
        <w:t xml:space="preserve"> means that Seller will</w:t>
      </w:r>
    </w:p>
    <w:p w14:paraId="426D4C87" w14:textId="77777777" w:rsidR="005D415D" w:rsidRPr="005830A8" w:rsidRDefault="005D415D" w:rsidP="004A545D">
      <w:pPr>
        <w:pStyle w:val="Heading3"/>
        <w:numPr>
          <w:ilvl w:val="2"/>
          <w:numId w:val="1"/>
        </w:numPr>
        <w:rPr>
          <w:snapToGrid w:val="0"/>
          <w:vanish/>
          <w:specVanish/>
        </w:rPr>
      </w:pPr>
    </w:p>
    <w:p w14:paraId="761DC1BD" w14:textId="757062BB" w:rsidR="005D415D" w:rsidRPr="005830A8" w:rsidRDefault="00D6635D" w:rsidP="00D6635D">
      <w:pPr>
        <w:pStyle w:val="Para3"/>
        <w:ind w:hanging="720"/>
        <w:rPr>
          <w:szCs w:val="20"/>
        </w:rPr>
      </w:pPr>
      <w:r>
        <w:rPr>
          <w:spacing w:val="1"/>
          <w:szCs w:val="20"/>
        </w:rPr>
        <w:t>15.4.1</w:t>
      </w:r>
      <w:r>
        <w:rPr>
          <w:spacing w:val="1"/>
          <w:szCs w:val="20"/>
        </w:rPr>
        <w:tab/>
      </w:r>
      <w:r w:rsidRPr="005830A8">
        <w:rPr>
          <w:spacing w:val="1"/>
          <w:szCs w:val="20"/>
        </w:rPr>
        <w:t xml:space="preserve">at no </w:t>
      </w:r>
      <w:r w:rsidRPr="005830A8">
        <w:rPr>
          <w:szCs w:val="20"/>
        </w:rPr>
        <w:t>cost to Buyer, promptly provide reasonable information and documentation, excluding trade secrets</w:t>
      </w:r>
      <w:r>
        <w:rPr>
          <w:szCs w:val="20"/>
        </w:rPr>
        <w:t xml:space="preserve"> </w:t>
      </w:r>
      <w:r w:rsidRPr="005830A8">
        <w:rPr>
          <w:szCs w:val="20"/>
        </w:rPr>
        <w:t>and Seller’s Intellectual Property (unless licensed pursuant to Section</w:t>
      </w:r>
      <w:r w:rsidR="004A545D" w:rsidRPr="005830A8">
        <w:rPr>
          <w:szCs w:val="20"/>
        </w:rPr>
        <w:t xml:space="preserve"> </w:t>
      </w:r>
      <w:r w:rsidR="004A545D" w:rsidRPr="005830A8">
        <w:rPr>
          <w:szCs w:val="20"/>
        </w:rPr>
        <w:fldChar w:fldCharType="begin"/>
      </w:r>
      <w:r w:rsidR="004A545D" w:rsidRPr="005830A8">
        <w:rPr>
          <w:szCs w:val="20"/>
        </w:rPr>
        <w:instrText xml:space="preserve"> REF _Ref111630706 \r \h </w:instrText>
      </w:r>
      <w:r w:rsidR="00A30217" w:rsidRPr="005830A8">
        <w:rPr>
          <w:szCs w:val="20"/>
        </w:rPr>
        <w:instrText xml:space="preserve"> \* MERGEFORMAT </w:instrText>
      </w:r>
      <w:r w:rsidR="004A545D" w:rsidRPr="005830A8">
        <w:rPr>
          <w:szCs w:val="20"/>
        </w:rPr>
      </w:r>
      <w:r w:rsidR="004A545D" w:rsidRPr="005830A8">
        <w:rPr>
          <w:szCs w:val="20"/>
        </w:rPr>
        <w:fldChar w:fldCharType="separate"/>
      </w:r>
      <w:r w:rsidR="00E93ACA">
        <w:rPr>
          <w:szCs w:val="20"/>
        </w:rPr>
        <w:t>11.6</w:t>
      </w:r>
      <w:r w:rsidR="004A545D" w:rsidRPr="005830A8">
        <w:rPr>
          <w:szCs w:val="20"/>
        </w:rPr>
        <w:fldChar w:fldCharType="end"/>
      </w:r>
      <w:r w:rsidRPr="005830A8">
        <w:rPr>
          <w:szCs w:val="20"/>
        </w:rPr>
        <w:t xml:space="preserve">). </w:t>
      </w:r>
    </w:p>
    <w:p w14:paraId="6E9E62AC" w14:textId="77777777" w:rsidR="005D415D" w:rsidRPr="005830A8" w:rsidRDefault="005D415D" w:rsidP="004A545D">
      <w:pPr>
        <w:pStyle w:val="Heading3"/>
        <w:numPr>
          <w:ilvl w:val="2"/>
          <w:numId w:val="1"/>
        </w:numPr>
        <w:rPr>
          <w:snapToGrid w:val="0"/>
          <w:vanish/>
          <w:specVanish/>
        </w:rPr>
      </w:pPr>
    </w:p>
    <w:p w14:paraId="4D3C59CB" w14:textId="2F715C4C" w:rsidR="005D415D" w:rsidRPr="005830A8" w:rsidRDefault="00D6635D" w:rsidP="005D415D">
      <w:pPr>
        <w:rPr>
          <w:szCs w:val="20"/>
        </w:rPr>
      </w:pPr>
      <w:r>
        <w:rPr>
          <w:szCs w:val="20"/>
        </w:rPr>
        <w:t>15.4.2</w:t>
      </w:r>
      <w:r>
        <w:rPr>
          <w:szCs w:val="20"/>
        </w:rPr>
        <w:tab/>
      </w:r>
      <w:r w:rsidRPr="005830A8">
        <w:rPr>
          <w:szCs w:val="20"/>
        </w:rPr>
        <w:t xml:space="preserve">continue to fill Buyer’s reasonable requirements; and </w:t>
      </w:r>
    </w:p>
    <w:p w14:paraId="1F4D9D96" w14:textId="77777777" w:rsidR="005D415D" w:rsidRPr="005830A8" w:rsidRDefault="005D415D" w:rsidP="004A545D">
      <w:pPr>
        <w:pStyle w:val="Heading3"/>
        <w:numPr>
          <w:ilvl w:val="2"/>
          <w:numId w:val="1"/>
        </w:numPr>
        <w:rPr>
          <w:vanish/>
          <w:specVanish/>
        </w:rPr>
      </w:pPr>
      <w:bookmarkStart w:id="111" w:name="_Ref143404169"/>
    </w:p>
    <w:p w14:paraId="7FA338FD" w14:textId="59F301CA" w:rsidR="005D415D" w:rsidRPr="005830A8" w:rsidRDefault="00D6635D" w:rsidP="00D6635D">
      <w:pPr>
        <w:pStyle w:val="Para3"/>
        <w:ind w:hanging="720"/>
        <w:rPr>
          <w:szCs w:val="20"/>
        </w:rPr>
      </w:pPr>
      <w:r>
        <w:rPr>
          <w:szCs w:val="20"/>
        </w:rPr>
        <w:t xml:space="preserve">15.4.3   </w:t>
      </w:r>
      <w:r w:rsidR="00DB2B08" w:rsidRPr="005830A8">
        <w:rPr>
          <w:szCs w:val="20"/>
        </w:rPr>
        <w:t>use best efforts to</w:t>
      </w:r>
      <w:r w:rsidRPr="005830A8">
        <w:rPr>
          <w:szCs w:val="20"/>
        </w:rPr>
        <w:t xml:space="preserve"> provide special overtime production, storage and/or management of extra inventory </w:t>
      </w:r>
      <w:proofErr w:type="gramStart"/>
      <w:r w:rsidRPr="005830A8">
        <w:rPr>
          <w:szCs w:val="20"/>
        </w:rPr>
        <w:t xml:space="preserve">of </w:t>
      </w:r>
      <w:r>
        <w:rPr>
          <w:szCs w:val="20"/>
        </w:rPr>
        <w:t xml:space="preserve"> </w:t>
      </w:r>
      <w:r w:rsidRPr="005830A8">
        <w:rPr>
          <w:szCs w:val="20"/>
        </w:rPr>
        <w:t>Supplies</w:t>
      </w:r>
      <w:proofErr w:type="gramEnd"/>
      <w:r w:rsidRPr="005830A8">
        <w:rPr>
          <w:szCs w:val="20"/>
        </w:rPr>
        <w:t xml:space="preserve">, extraordinary packaging and transportation and other special services </w:t>
      </w:r>
      <w:r w:rsidRPr="005830A8">
        <w:rPr>
          <w:spacing w:val="4"/>
          <w:szCs w:val="20"/>
        </w:rPr>
        <w:t>as expressly requested by Buyer in writing</w:t>
      </w:r>
      <w:r w:rsidR="004A545D" w:rsidRPr="005830A8">
        <w:rPr>
          <w:spacing w:val="4"/>
          <w:szCs w:val="20"/>
        </w:rPr>
        <w:t>.</w:t>
      </w:r>
      <w:r w:rsidRPr="005830A8">
        <w:rPr>
          <w:spacing w:val="4"/>
          <w:szCs w:val="20"/>
        </w:rPr>
        <w:t xml:space="preserve">  </w:t>
      </w:r>
      <w:r w:rsidRPr="005830A8">
        <w:rPr>
          <w:szCs w:val="20"/>
        </w:rPr>
        <w:t xml:space="preserve">Buyer will pay the reasonable, actual cost of the assistance under this </w:t>
      </w:r>
      <w:r w:rsidR="0028130A" w:rsidRPr="005830A8">
        <w:rPr>
          <w:szCs w:val="20"/>
        </w:rPr>
        <w:t xml:space="preserve">Section </w:t>
      </w:r>
      <w:r w:rsidRPr="005830A8">
        <w:rPr>
          <w:szCs w:val="20"/>
        </w:rPr>
        <w:fldChar w:fldCharType="begin"/>
      </w:r>
      <w:r w:rsidRPr="005830A8">
        <w:rPr>
          <w:szCs w:val="20"/>
        </w:rPr>
        <w:instrText xml:space="preserve"> REF _Ref106195253 \w \h  \* MERGEFORMAT </w:instrText>
      </w:r>
      <w:r w:rsidRPr="005830A8">
        <w:rPr>
          <w:szCs w:val="20"/>
        </w:rPr>
      </w:r>
      <w:r w:rsidRPr="005830A8">
        <w:rPr>
          <w:szCs w:val="20"/>
        </w:rPr>
        <w:fldChar w:fldCharType="separate"/>
      </w:r>
      <w:r w:rsidR="00E93ACA">
        <w:rPr>
          <w:szCs w:val="20"/>
        </w:rPr>
        <w:t>15.4</w:t>
      </w:r>
      <w:r w:rsidRPr="005830A8">
        <w:rPr>
          <w:szCs w:val="20"/>
        </w:rPr>
        <w:fldChar w:fldCharType="end"/>
      </w:r>
      <w:r w:rsidR="000D7F35" w:rsidRPr="005830A8">
        <w:rPr>
          <w:szCs w:val="20"/>
        </w:rPr>
        <w:t>,</w:t>
      </w:r>
      <w:r w:rsidR="005365AD" w:rsidRPr="005830A8">
        <w:rPr>
          <w:szCs w:val="20"/>
        </w:rPr>
        <w:t xml:space="preserve"> subject to reasonable </w:t>
      </w:r>
      <w:r w:rsidR="00FE001D" w:rsidRPr="005830A8">
        <w:rPr>
          <w:szCs w:val="20"/>
        </w:rPr>
        <w:t>documentation</w:t>
      </w:r>
      <w:r w:rsidR="000D7F35" w:rsidRPr="005830A8">
        <w:rPr>
          <w:szCs w:val="20"/>
        </w:rPr>
        <w:t>, and (B)</w:t>
      </w:r>
      <w:r w:rsidRPr="005830A8">
        <w:rPr>
          <w:szCs w:val="20"/>
        </w:rPr>
        <w:t xml:space="preserve"> </w:t>
      </w:r>
      <w:r w:rsidR="000D7F35" w:rsidRPr="005830A8">
        <w:rPr>
          <w:szCs w:val="20"/>
        </w:rPr>
        <w:t>i</w:t>
      </w:r>
      <w:r w:rsidRPr="005830A8">
        <w:rPr>
          <w:szCs w:val="20"/>
        </w:rPr>
        <w:t xml:space="preserve">f the </w:t>
      </w:r>
      <w:r w:rsidR="00A90991" w:rsidRPr="005830A8">
        <w:rPr>
          <w:szCs w:val="20"/>
        </w:rPr>
        <w:t>P</w:t>
      </w:r>
      <w:r w:rsidRPr="005830A8">
        <w:rPr>
          <w:szCs w:val="20"/>
        </w:rPr>
        <w:t xml:space="preserve">arties disagree on the cost of Transition Support, Buyer </w:t>
      </w:r>
      <w:r w:rsidRPr="005830A8">
        <w:rPr>
          <w:spacing w:val="1"/>
          <w:szCs w:val="20"/>
        </w:rPr>
        <w:t>will pay the agreed portion to Seller without prejudice to Seller’s right to seek to recover any disputed amounts</w:t>
      </w:r>
      <w:bookmarkEnd w:id="111"/>
      <w:r w:rsidRPr="005830A8">
        <w:rPr>
          <w:szCs w:val="20"/>
        </w:rPr>
        <w:t xml:space="preserve">.  </w:t>
      </w:r>
    </w:p>
    <w:p w14:paraId="33CE3646" w14:textId="77777777" w:rsidR="005D415D" w:rsidRPr="005830A8" w:rsidRDefault="00000000" w:rsidP="005D415D">
      <w:pPr>
        <w:pStyle w:val="Heading2"/>
        <w:numPr>
          <w:ilvl w:val="1"/>
          <w:numId w:val="1"/>
        </w:numPr>
        <w:ind w:left="0" w:firstLine="0"/>
        <w:rPr>
          <w:vanish/>
          <w:specVanish/>
        </w:rPr>
      </w:pPr>
      <w:bookmarkStart w:id="112" w:name="_Toc112317089"/>
      <w:r w:rsidRPr="005830A8">
        <w:t>Buyer’s Obligations on Termination or Expiration</w:t>
      </w:r>
      <w:bookmarkEnd w:id="112"/>
    </w:p>
    <w:p w14:paraId="0904F8B8" w14:textId="4CC4269B" w:rsidR="005D415D" w:rsidRPr="005830A8" w:rsidRDefault="00000000" w:rsidP="005D415D">
      <w:pPr>
        <w:rPr>
          <w:szCs w:val="20"/>
        </w:rPr>
      </w:pPr>
      <w:r w:rsidRPr="005830A8">
        <w:rPr>
          <w:szCs w:val="20"/>
          <w:u w:val="single"/>
        </w:rPr>
        <w:t>.</w:t>
      </w:r>
      <w:r w:rsidRPr="005830A8">
        <w:rPr>
          <w:szCs w:val="20"/>
        </w:rPr>
        <w:t xml:space="preserve"> </w:t>
      </w:r>
      <w:r w:rsidR="000D7F35" w:rsidRPr="005830A8">
        <w:rPr>
          <w:szCs w:val="20"/>
        </w:rPr>
        <w:t xml:space="preserve"> </w:t>
      </w:r>
      <w:r w:rsidRPr="005830A8">
        <w:rPr>
          <w:szCs w:val="20"/>
        </w:rPr>
        <w:t xml:space="preserve">Following termination or expiration for any reason, Buyer </w:t>
      </w:r>
      <w:r w:rsidR="0049035B" w:rsidRPr="005830A8">
        <w:rPr>
          <w:szCs w:val="20"/>
        </w:rPr>
        <w:t>will</w:t>
      </w:r>
      <w:r w:rsidRPr="005830A8">
        <w:rPr>
          <w:szCs w:val="20"/>
        </w:rPr>
        <w:t>: (</w:t>
      </w:r>
      <w:proofErr w:type="spellStart"/>
      <w:r w:rsidRPr="005830A8">
        <w:rPr>
          <w:szCs w:val="20"/>
        </w:rPr>
        <w:t>i</w:t>
      </w:r>
      <w:proofErr w:type="spellEnd"/>
      <w:r w:rsidRPr="005830A8">
        <w:rPr>
          <w:szCs w:val="20"/>
        </w:rPr>
        <w:t xml:space="preserve">) purchase from Seller completed Supplies at the </w:t>
      </w:r>
      <w:r w:rsidR="00FC3603" w:rsidRPr="005830A8">
        <w:rPr>
          <w:szCs w:val="20"/>
        </w:rPr>
        <w:t>Contract Price</w:t>
      </w:r>
      <w:r w:rsidRPr="005830A8">
        <w:rPr>
          <w:szCs w:val="20"/>
        </w:rPr>
        <w:t xml:space="preserve"> and </w:t>
      </w:r>
      <w:r w:rsidR="001F10E8" w:rsidRPr="005830A8">
        <w:rPr>
          <w:szCs w:val="20"/>
        </w:rPr>
        <w:t xml:space="preserve">merchantable </w:t>
      </w:r>
      <w:r w:rsidRPr="005830A8">
        <w:rPr>
          <w:szCs w:val="20"/>
        </w:rPr>
        <w:t>work-in-process</w:t>
      </w:r>
      <w:r w:rsidR="001F10E8" w:rsidRPr="005830A8">
        <w:rPr>
          <w:szCs w:val="20"/>
        </w:rPr>
        <w:t>,</w:t>
      </w:r>
      <w:r w:rsidRPr="005830A8">
        <w:rPr>
          <w:szCs w:val="20"/>
        </w:rPr>
        <w:t xml:space="preserve"> components and materials at Seller’s actual cost</w:t>
      </w:r>
      <w:r w:rsidR="002A1FEC" w:rsidRPr="005830A8">
        <w:rPr>
          <w:szCs w:val="20"/>
        </w:rPr>
        <w:t>, each of which will be owned by Buyer upon payment in full,</w:t>
      </w:r>
      <w:r w:rsidRPr="005830A8">
        <w:rPr>
          <w:szCs w:val="20"/>
        </w:rPr>
        <w:t xml:space="preserve"> provided that the quantities of Supplies, work in progress or components or materials are reasonable in amount under the circumstances; (ii) reimburse Seller for the amounts, if any, reasonably paid to third parties by Seller on account of commitments made by Seller; and (iii) pay any amounts owed for Transition Support pursuant to Section</w:t>
      </w:r>
      <w:r w:rsidR="0028130A" w:rsidRPr="005830A8">
        <w:rPr>
          <w:szCs w:val="20"/>
        </w:rPr>
        <w:t xml:space="preserve"> </w:t>
      </w:r>
      <w:r w:rsidRPr="005830A8">
        <w:rPr>
          <w:szCs w:val="20"/>
        </w:rPr>
        <w:fldChar w:fldCharType="begin"/>
      </w:r>
      <w:r w:rsidRPr="005830A8">
        <w:rPr>
          <w:szCs w:val="20"/>
        </w:rPr>
        <w:instrText xml:space="preserve"> REF _Ref106195253 \r \h  \* MERGEFORMAT </w:instrText>
      </w:r>
      <w:r w:rsidRPr="005830A8">
        <w:rPr>
          <w:szCs w:val="20"/>
        </w:rPr>
      </w:r>
      <w:r w:rsidRPr="005830A8">
        <w:rPr>
          <w:szCs w:val="20"/>
        </w:rPr>
        <w:fldChar w:fldCharType="separate"/>
      </w:r>
      <w:r w:rsidR="00E93ACA">
        <w:rPr>
          <w:szCs w:val="20"/>
        </w:rPr>
        <w:t>15.4</w:t>
      </w:r>
      <w:r w:rsidRPr="005830A8">
        <w:rPr>
          <w:szCs w:val="20"/>
        </w:rPr>
        <w:fldChar w:fldCharType="end"/>
      </w:r>
      <w:r w:rsidRPr="005830A8">
        <w:rPr>
          <w:szCs w:val="20"/>
        </w:rPr>
        <w:t>.</w:t>
      </w:r>
      <w:r w:rsidR="000D7F35" w:rsidRPr="005830A8">
        <w:rPr>
          <w:szCs w:val="20"/>
        </w:rPr>
        <w:t xml:space="preserve"> </w:t>
      </w:r>
      <w:r w:rsidRPr="005830A8">
        <w:rPr>
          <w:szCs w:val="20"/>
        </w:rPr>
        <w:t xml:space="preserve"> In addition, if the Contract is terminated by Buyer for convenience or Seller for Default, Buyer </w:t>
      </w:r>
      <w:r w:rsidR="0049035B" w:rsidRPr="005830A8">
        <w:rPr>
          <w:szCs w:val="20"/>
        </w:rPr>
        <w:t>will</w:t>
      </w:r>
      <w:r w:rsidRPr="005830A8">
        <w:rPr>
          <w:szCs w:val="20"/>
        </w:rPr>
        <w:t xml:space="preserve"> pay to Seller the reasonable cost of unreimbursed and unamortized research and development, capital equipment purchased specifically to perform the </w:t>
      </w:r>
      <w:r w:rsidR="000D7F35" w:rsidRPr="005830A8">
        <w:rPr>
          <w:szCs w:val="20"/>
        </w:rPr>
        <w:t xml:space="preserve">terminated </w:t>
      </w:r>
      <w:r w:rsidRPr="005830A8">
        <w:rPr>
          <w:szCs w:val="20"/>
        </w:rPr>
        <w:t xml:space="preserve">Contract, and Property.  In all cases, Buyer’s obligations </w:t>
      </w:r>
      <w:r w:rsidR="0049035B" w:rsidRPr="005830A8">
        <w:rPr>
          <w:szCs w:val="20"/>
        </w:rPr>
        <w:t>will</w:t>
      </w:r>
      <w:r w:rsidRPr="005830A8">
        <w:rPr>
          <w:szCs w:val="20"/>
        </w:rPr>
        <w:t xml:space="preserve"> be subject to documentation of costs reasonably requested by Buyer</w:t>
      </w:r>
      <w:r w:rsidR="000D7F35" w:rsidRPr="005830A8">
        <w:rPr>
          <w:szCs w:val="20"/>
        </w:rPr>
        <w:t>.</w:t>
      </w:r>
    </w:p>
    <w:p w14:paraId="1EC663CB" w14:textId="77777777" w:rsidR="005D415D" w:rsidRPr="005830A8" w:rsidRDefault="00000000" w:rsidP="005D415D">
      <w:pPr>
        <w:pStyle w:val="Heading1"/>
        <w:numPr>
          <w:ilvl w:val="0"/>
          <w:numId w:val="1"/>
        </w:numPr>
      </w:pPr>
      <w:bookmarkStart w:id="113" w:name="_Ref106195778"/>
      <w:bookmarkStart w:id="114" w:name="_Toc112317090"/>
      <w:r w:rsidRPr="005830A8">
        <w:t>Information and Data.</w:t>
      </w:r>
      <w:bookmarkEnd w:id="113"/>
      <w:bookmarkEnd w:id="114"/>
      <w:r w:rsidRPr="005830A8">
        <w:t xml:space="preserve"> </w:t>
      </w:r>
    </w:p>
    <w:p w14:paraId="3BEF1805" w14:textId="77777777" w:rsidR="005D415D" w:rsidRPr="005830A8" w:rsidRDefault="00000000" w:rsidP="005D415D">
      <w:pPr>
        <w:pStyle w:val="Heading2"/>
        <w:numPr>
          <w:ilvl w:val="1"/>
          <w:numId w:val="1"/>
        </w:numPr>
        <w:ind w:left="0" w:firstLine="0"/>
        <w:rPr>
          <w:vanish/>
          <w:specVanish/>
        </w:rPr>
      </w:pPr>
      <w:bookmarkStart w:id="115" w:name="_Toc112317091"/>
      <w:r w:rsidRPr="005830A8">
        <w:t>Confidential Information</w:t>
      </w:r>
      <w:bookmarkEnd w:id="115"/>
    </w:p>
    <w:p w14:paraId="5E795746" w14:textId="40CE4DA4" w:rsidR="005D415D" w:rsidRPr="005830A8" w:rsidRDefault="00000000" w:rsidP="005D415D">
      <w:r w:rsidRPr="005830A8">
        <w:rPr>
          <w:u w:val="single"/>
        </w:rPr>
        <w:t>.</w:t>
      </w:r>
      <w:r w:rsidRPr="005830A8">
        <w:t xml:space="preserve">  </w:t>
      </w:r>
      <w:r w:rsidR="00AE51DB" w:rsidRPr="005830A8">
        <w:t>“</w:t>
      </w:r>
      <w:r w:rsidR="00160D7D" w:rsidRPr="005830A8">
        <w:t>Confidential</w:t>
      </w:r>
      <w:r w:rsidR="00AE51DB" w:rsidRPr="005830A8">
        <w:t xml:space="preserve"> </w:t>
      </w:r>
      <w:r w:rsidR="00160D7D" w:rsidRPr="005830A8">
        <w:t>Information</w:t>
      </w:r>
      <w:r w:rsidR="00AE51DB" w:rsidRPr="005830A8">
        <w:t>” means t</w:t>
      </w:r>
      <w:r w:rsidRPr="005830A8">
        <w:t xml:space="preserve">rade secrets, specifications, drawings, notes, instructions, engineering data and analyses, compositions of matter, financial data, and other technical and business </w:t>
      </w:r>
      <w:r w:rsidRPr="005830A8">
        <w:lastRenderedPageBreak/>
        <w:t>data which are supplied or disclosed by Buyer or Seller in connection with the Contract, in each case that are marked or otherwise identified as confidential or where their confidential nature is apparent at the time of disclosure</w:t>
      </w:r>
      <w:r w:rsidR="00AE51DB" w:rsidRPr="005830A8">
        <w:t>.</w:t>
      </w:r>
      <w:r w:rsidRPr="005830A8">
        <w:t xml:space="preserve"> </w:t>
      </w:r>
      <w:r w:rsidR="00AE51DB" w:rsidRPr="005830A8">
        <w:t xml:space="preserve"> The Party disclosing Confidential Information is referred to herein as the “Disclosing Party</w:t>
      </w:r>
      <w:r w:rsidRPr="005830A8">
        <w:t>,</w:t>
      </w:r>
      <w:r w:rsidR="00AE51DB" w:rsidRPr="005830A8">
        <w:t>” and the Party receiving Confidential Information is referred to herein as the “Receiving Party</w:t>
      </w:r>
      <w:r w:rsidRPr="005830A8">
        <w:t>.</w:t>
      </w:r>
      <w:r w:rsidR="00AE51DB" w:rsidRPr="005830A8">
        <w:t>”</w:t>
      </w:r>
      <w:r w:rsidRPr="005830A8">
        <w:t xml:space="preserve"> </w:t>
      </w:r>
      <w:r w:rsidR="00AE51DB" w:rsidRPr="005830A8">
        <w:t xml:space="preserve"> Confidential Information </w:t>
      </w:r>
      <w:r w:rsidRPr="005830A8">
        <w:t xml:space="preserve">will be deemed confidential and proprietary to, and remain the sole property of, the </w:t>
      </w:r>
      <w:r w:rsidR="00CC60AE" w:rsidRPr="005830A8">
        <w:t>D</w:t>
      </w:r>
      <w:r w:rsidRPr="005830A8">
        <w:t xml:space="preserve">isclosing </w:t>
      </w:r>
      <w:r w:rsidR="00CC60AE" w:rsidRPr="005830A8">
        <w:t>P</w:t>
      </w:r>
      <w:r w:rsidRPr="005830A8">
        <w:t>arty.  The Receiving Party may not disclose Confidential Information or use Confidential Information for any purpose other than as contemplated under the Contract without in each case the written consent of the Disclosing Party.  Confidential Information will not include information that (</w:t>
      </w:r>
      <w:proofErr w:type="spellStart"/>
      <w:r w:rsidRPr="005830A8">
        <w:t>i</w:t>
      </w:r>
      <w:proofErr w:type="spellEnd"/>
      <w:r w:rsidRPr="005830A8">
        <w:t xml:space="preserve">) is or becomes generally available to the public other than as a result of a violation of this Section </w:t>
      </w:r>
      <w:r w:rsidRPr="005830A8">
        <w:fldChar w:fldCharType="begin"/>
      </w:r>
      <w:r w:rsidRPr="005830A8">
        <w:instrText xml:space="preserve"> REF _Ref106195778 \w \h  \* MERGEFORMAT </w:instrText>
      </w:r>
      <w:r w:rsidRPr="005830A8">
        <w:fldChar w:fldCharType="separate"/>
      </w:r>
      <w:r w:rsidR="00E93ACA">
        <w:t>16</w:t>
      </w:r>
      <w:r w:rsidRPr="005830A8">
        <w:fldChar w:fldCharType="end"/>
      </w:r>
      <w:r w:rsidRPr="005830A8">
        <w:t xml:space="preserve"> by the Receiving Party, (ii) was obtained by the Receiving Party on a non-confidential basis from a third party who had the apparent right to disclose it, or (iii) is legally required to be disclosed.  </w:t>
      </w:r>
      <w:bookmarkStart w:id="116" w:name="_Hlk111566699"/>
      <w:r w:rsidRPr="005830A8">
        <w:t xml:space="preserve">Buyer and Seller will each use the same degree of care to safeguard Confidential Information that it uses to protect its own confidential information from unauthorized access or disclosure (but not less than a reasonable degree of care).  </w:t>
      </w:r>
      <w:bookmarkEnd w:id="116"/>
      <w:r w:rsidRPr="005830A8">
        <w:t xml:space="preserve">Upon request by the </w:t>
      </w:r>
      <w:r w:rsidR="00CC60AE" w:rsidRPr="005830A8">
        <w:t>D</w:t>
      </w:r>
      <w:r w:rsidRPr="005830A8">
        <w:t xml:space="preserve">isclosing </w:t>
      </w:r>
      <w:r w:rsidR="00CC60AE" w:rsidRPr="005830A8">
        <w:t>P</w:t>
      </w:r>
      <w:r w:rsidRPr="005830A8">
        <w:t xml:space="preserve">arty, the </w:t>
      </w:r>
      <w:r w:rsidR="00CC60AE" w:rsidRPr="005830A8">
        <w:t>R</w:t>
      </w:r>
      <w:r w:rsidRPr="005830A8">
        <w:t xml:space="preserve">eceiving </w:t>
      </w:r>
      <w:r w:rsidR="00CC60AE" w:rsidRPr="005830A8">
        <w:t>P</w:t>
      </w:r>
      <w:r w:rsidRPr="005830A8">
        <w:t>arty will promptly return or destroy the original and all copies of Confidential Information received</w:t>
      </w:r>
      <w:r w:rsidR="000F1D03" w:rsidRPr="005830A8">
        <w:t>, except that each party may maintain one copy for legal purposes and need not delete or return copies stored through routine backup or archival processes and not accessible in the ordinary course</w:t>
      </w:r>
      <w:r w:rsidRPr="005830A8">
        <w:t>.</w:t>
      </w:r>
    </w:p>
    <w:p w14:paraId="70160200" w14:textId="77777777" w:rsidR="005D415D" w:rsidRPr="005830A8" w:rsidRDefault="00000000" w:rsidP="005D415D">
      <w:pPr>
        <w:pStyle w:val="Heading2"/>
        <w:numPr>
          <w:ilvl w:val="1"/>
          <w:numId w:val="1"/>
        </w:numPr>
        <w:ind w:left="0" w:firstLine="0"/>
        <w:rPr>
          <w:vanish/>
          <w:specVanish/>
        </w:rPr>
      </w:pPr>
      <w:bookmarkStart w:id="117" w:name="_Toc112317092"/>
      <w:r w:rsidRPr="005830A8">
        <w:t>Rights in Data.</w:t>
      </w:r>
      <w:bookmarkEnd w:id="117"/>
    </w:p>
    <w:p w14:paraId="1B2A9317" w14:textId="167641E7" w:rsidR="005D415D" w:rsidRPr="005830A8" w:rsidRDefault="00000000" w:rsidP="00A30217">
      <w:pPr>
        <w:pStyle w:val="P-Default"/>
        <w:ind w:firstLine="0"/>
        <w:rPr>
          <w:szCs w:val="20"/>
        </w:rPr>
      </w:pPr>
      <w:r w:rsidRPr="005830A8">
        <w:t xml:space="preserve">  “</w:t>
      </w:r>
      <w:r w:rsidRPr="005830A8">
        <w:rPr>
          <w:szCs w:val="20"/>
        </w:rPr>
        <w:t>Buyer Data” means all data and information: (</w:t>
      </w:r>
      <w:proofErr w:type="spellStart"/>
      <w:r w:rsidRPr="005830A8">
        <w:rPr>
          <w:szCs w:val="20"/>
        </w:rPr>
        <w:t>i</w:t>
      </w:r>
      <w:proofErr w:type="spellEnd"/>
      <w:r w:rsidRPr="005830A8">
        <w:rPr>
          <w:szCs w:val="20"/>
        </w:rPr>
        <w:t xml:space="preserve">) provided to Seller by or on behalf of the Buyer or its Affiliates; (ii) obtained, </w:t>
      </w:r>
      <w:proofErr w:type="gramStart"/>
      <w:r w:rsidRPr="005830A8">
        <w:rPr>
          <w:szCs w:val="20"/>
        </w:rPr>
        <w:t>developed</w:t>
      </w:r>
      <w:proofErr w:type="gramEnd"/>
      <w:r w:rsidRPr="005830A8">
        <w:rPr>
          <w:szCs w:val="20"/>
        </w:rPr>
        <w:t xml:space="preserve"> or produced by Seller in connection with the </w:t>
      </w:r>
      <w:r w:rsidR="008560FD" w:rsidRPr="005830A8">
        <w:rPr>
          <w:szCs w:val="20"/>
        </w:rPr>
        <w:t>Contract</w:t>
      </w:r>
      <w:r w:rsidRPr="005830A8">
        <w:rPr>
          <w:szCs w:val="20"/>
        </w:rPr>
        <w:t xml:space="preserve">; or (iii) to which Seller has access in connection with the provision of the Supplies.  </w:t>
      </w:r>
      <w:r w:rsidR="00160D7D" w:rsidRPr="005830A8">
        <w:rPr>
          <w:szCs w:val="20"/>
        </w:rPr>
        <w:t>“Affiliates” means a</w:t>
      </w:r>
      <w:r w:rsidR="00D94423" w:rsidRPr="005830A8">
        <w:rPr>
          <w:szCs w:val="20"/>
        </w:rPr>
        <w:t xml:space="preserve">n </w:t>
      </w:r>
      <w:r w:rsidR="00160D7D" w:rsidRPr="005830A8">
        <w:rPr>
          <w:szCs w:val="20"/>
        </w:rPr>
        <w:t>en</w:t>
      </w:r>
      <w:r w:rsidR="00D94423" w:rsidRPr="005830A8">
        <w:rPr>
          <w:szCs w:val="20"/>
        </w:rPr>
        <w:t>t</w:t>
      </w:r>
      <w:r w:rsidR="00160D7D" w:rsidRPr="005830A8">
        <w:rPr>
          <w:szCs w:val="20"/>
        </w:rPr>
        <w:t>ity that controls, is controlled by or is under common control with Buyer.</w:t>
      </w:r>
      <w:r w:rsidRPr="005830A8">
        <w:rPr>
          <w:szCs w:val="20"/>
        </w:rPr>
        <w:t xml:space="preserve"> </w:t>
      </w:r>
      <w:r w:rsidR="00160D7D" w:rsidRPr="005830A8">
        <w:rPr>
          <w:szCs w:val="20"/>
        </w:rPr>
        <w:t xml:space="preserve"> </w:t>
      </w:r>
      <w:r w:rsidRPr="005830A8">
        <w:rPr>
          <w:szCs w:val="20"/>
        </w:rPr>
        <w:t xml:space="preserve">As between Buyer and Seller, all Buyer Data created, collected, generated, stored, transmitted, or otherwise processed is and will remain the property of Buyer.  Seller </w:t>
      </w:r>
      <w:r w:rsidR="0049035B" w:rsidRPr="005830A8">
        <w:rPr>
          <w:szCs w:val="20"/>
        </w:rPr>
        <w:t>will</w:t>
      </w:r>
      <w:r w:rsidRPr="005830A8">
        <w:rPr>
          <w:szCs w:val="20"/>
        </w:rPr>
        <w:t xml:space="preserve"> have no rights in or to such Buyer Data except as expressly set forth in the </w:t>
      </w:r>
      <w:r w:rsidR="008560FD" w:rsidRPr="005830A8">
        <w:rPr>
          <w:szCs w:val="20"/>
        </w:rPr>
        <w:t>Contract</w:t>
      </w:r>
      <w:r w:rsidRPr="005830A8">
        <w:rPr>
          <w:szCs w:val="20"/>
        </w:rPr>
        <w:t xml:space="preserve">.  Further, Seller agrees that Buyer </w:t>
      </w:r>
      <w:r w:rsidR="0049035B" w:rsidRPr="005830A8">
        <w:rPr>
          <w:szCs w:val="20"/>
        </w:rPr>
        <w:t>will</w:t>
      </w:r>
      <w:r w:rsidRPr="005830A8">
        <w:rPr>
          <w:szCs w:val="20"/>
        </w:rPr>
        <w:t xml:space="preserve"> own all derivative works </w:t>
      </w:r>
      <w:r w:rsidR="00D94423" w:rsidRPr="005830A8">
        <w:rPr>
          <w:szCs w:val="20"/>
        </w:rPr>
        <w:t xml:space="preserve">of Buyer Data </w:t>
      </w:r>
      <w:r w:rsidRPr="005830A8">
        <w:rPr>
          <w:szCs w:val="20"/>
        </w:rPr>
        <w:t>created by</w:t>
      </w:r>
      <w:r w:rsidR="00D94423" w:rsidRPr="005830A8">
        <w:rPr>
          <w:szCs w:val="20"/>
        </w:rPr>
        <w:t xml:space="preserve"> Seller</w:t>
      </w:r>
      <w:r w:rsidRPr="005830A8">
        <w:rPr>
          <w:szCs w:val="20"/>
        </w:rPr>
        <w:t xml:space="preserve"> but not containing the </w:t>
      </w:r>
      <w:r w:rsidR="00D94423" w:rsidRPr="005830A8">
        <w:rPr>
          <w:szCs w:val="20"/>
        </w:rPr>
        <w:t xml:space="preserve">Seller’s Confidential Information, </w:t>
      </w:r>
      <w:r w:rsidRPr="005830A8">
        <w:rPr>
          <w:szCs w:val="20"/>
        </w:rPr>
        <w:t xml:space="preserve">including, but not limited to reports and analysis tools.  Seller has a limited, non-exclusive, non-transferable, and revocable license to access, copy, and use the Buyer Data </w:t>
      </w:r>
      <w:r w:rsidR="00D94423" w:rsidRPr="005830A8">
        <w:rPr>
          <w:szCs w:val="20"/>
        </w:rPr>
        <w:t xml:space="preserve">solely </w:t>
      </w:r>
      <w:r w:rsidRPr="005830A8">
        <w:rPr>
          <w:szCs w:val="20"/>
        </w:rPr>
        <w:t xml:space="preserve">for the performance of the </w:t>
      </w:r>
      <w:r w:rsidR="008560FD" w:rsidRPr="005830A8">
        <w:rPr>
          <w:szCs w:val="20"/>
        </w:rPr>
        <w:t>Contract</w:t>
      </w:r>
      <w:r w:rsidRPr="005830A8">
        <w:rPr>
          <w:szCs w:val="20"/>
        </w:rPr>
        <w:t xml:space="preserve">. </w:t>
      </w:r>
    </w:p>
    <w:p w14:paraId="4B59A987" w14:textId="77777777" w:rsidR="005D415D" w:rsidRPr="005830A8" w:rsidRDefault="00000000" w:rsidP="005D415D">
      <w:pPr>
        <w:pStyle w:val="Heading1"/>
        <w:numPr>
          <w:ilvl w:val="0"/>
          <w:numId w:val="1"/>
        </w:numPr>
      </w:pPr>
      <w:bookmarkStart w:id="118" w:name="_Ref108794175"/>
      <w:bookmarkStart w:id="119" w:name="_Toc112317093"/>
      <w:r w:rsidRPr="005830A8">
        <w:t>Cybersecurity.</w:t>
      </w:r>
      <w:bookmarkEnd w:id="118"/>
      <w:bookmarkEnd w:id="119"/>
    </w:p>
    <w:p w14:paraId="49C98785" w14:textId="77777777" w:rsidR="005D415D" w:rsidRPr="005830A8" w:rsidRDefault="00000000" w:rsidP="005D415D">
      <w:pPr>
        <w:pStyle w:val="Heading2"/>
        <w:numPr>
          <w:ilvl w:val="1"/>
          <w:numId w:val="1"/>
        </w:numPr>
        <w:ind w:left="0" w:firstLine="0"/>
        <w:rPr>
          <w:vanish/>
          <w:specVanish/>
        </w:rPr>
      </w:pPr>
      <w:bookmarkStart w:id="120" w:name="_Toc112317094"/>
      <w:r w:rsidRPr="005830A8">
        <w:t>Enterprise Cybersecurity.</w:t>
      </w:r>
      <w:bookmarkEnd w:id="120"/>
    </w:p>
    <w:p w14:paraId="5360CD3C" w14:textId="77CD7B69" w:rsidR="005D415D" w:rsidRPr="005830A8" w:rsidRDefault="00000000" w:rsidP="005D415D">
      <w:pPr>
        <w:pStyle w:val="Para2"/>
        <w:rPr>
          <w:szCs w:val="20"/>
        </w:rPr>
      </w:pPr>
      <w:r w:rsidRPr="005830A8">
        <w:rPr>
          <w:szCs w:val="20"/>
        </w:rPr>
        <w:t xml:space="preserve"> </w:t>
      </w:r>
      <w:r w:rsidR="00CC60AE" w:rsidRPr="005830A8">
        <w:rPr>
          <w:szCs w:val="20"/>
        </w:rPr>
        <w:t xml:space="preserve"> </w:t>
      </w:r>
      <w:r w:rsidRPr="005830A8">
        <w:rPr>
          <w:szCs w:val="20"/>
        </w:rPr>
        <w:t>Seller must: (</w:t>
      </w:r>
      <w:proofErr w:type="spellStart"/>
      <w:r w:rsidR="00CC60AE" w:rsidRPr="005830A8">
        <w:rPr>
          <w:szCs w:val="20"/>
        </w:rPr>
        <w:t>i</w:t>
      </w:r>
      <w:proofErr w:type="spellEnd"/>
      <w:r w:rsidRPr="005830A8">
        <w:rPr>
          <w:szCs w:val="20"/>
        </w:rPr>
        <w:t>) maintain reasonable, risk-based cybersecurity programs, supported by appropriate technical and operational measures including policies and procedures, to protect the confidentiality, integrity, and availability of Confidential Information and Buyer Data, prevent disruption of the production or delivery of Supplies, and respond in a timely and effective manner to any cybersecurity incident that may compromise any Confidential Information and Buyer Data or disrupt production or delivery of Supplies; (</w:t>
      </w:r>
      <w:r w:rsidR="00CC60AE" w:rsidRPr="005830A8">
        <w:rPr>
          <w:szCs w:val="20"/>
        </w:rPr>
        <w:t>ii</w:t>
      </w:r>
      <w:r w:rsidRPr="005830A8">
        <w:rPr>
          <w:szCs w:val="20"/>
        </w:rPr>
        <w:t xml:space="preserve">) </w:t>
      </w:r>
      <w:r w:rsidRPr="005830A8">
        <w:rPr>
          <w:color w:val="000000"/>
          <w:szCs w:val="20"/>
        </w:rPr>
        <w:t>promptly, but no less than 48 hours subsequent to Seller’s first knowledge of the incident, notify Buyer of any attempted or actual unauthorized possession, access, use, or knowledge of Buyer</w:t>
      </w:r>
      <w:r w:rsidR="00CC60AE" w:rsidRPr="005830A8">
        <w:rPr>
          <w:color w:val="000000"/>
          <w:szCs w:val="20"/>
        </w:rPr>
        <w:t>’</w:t>
      </w:r>
      <w:r w:rsidRPr="005830A8">
        <w:rPr>
          <w:color w:val="000000"/>
          <w:szCs w:val="20"/>
        </w:rPr>
        <w:t xml:space="preserve">s Confidential Information </w:t>
      </w:r>
      <w:r w:rsidRPr="005830A8">
        <w:rPr>
          <w:szCs w:val="20"/>
        </w:rPr>
        <w:t>and Buyer Data</w:t>
      </w:r>
      <w:r w:rsidRPr="005830A8">
        <w:rPr>
          <w:color w:val="000000"/>
          <w:szCs w:val="20"/>
        </w:rPr>
        <w:t xml:space="preserve"> by any person or entity that may become known or suspected by Seller; (</w:t>
      </w:r>
      <w:r w:rsidR="00CC60AE" w:rsidRPr="005830A8">
        <w:rPr>
          <w:color w:val="000000"/>
          <w:szCs w:val="20"/>
        </w:rPr>
        <w:t>iii</w:t>
      </w:r>
      <w:r w:rsidRPr="005830A8">
        <w:rPr>
          <w:color w:val="000000"/>
          <w:szCs w:val="20"/>
        </w:rPr>
        <w:t>) promptly furnish all known details of the attempted or actual unauthorized possession, access, use, or knowledge; (</w:t>
      </w:r>
      <w:r w:rsidR="00CC60AE" w:rsidRPr="005830A8">
        <w:rPr>
          <w:color w:val="000000"/>
          <w:szCs w:val="20"/>
        </w:rPr>
        <w:t>iv</w:t>
      </w:r>
      <w:r w:rsidRPr="005830A8">
        <w:rPr>
          <w:color w:val="000000"/>
          <w:szCs w:val="20"/>
        </w:rPr>
        <w:t xml:space="preserve">) take commercially reasonable measures to investigate, remediate or prevent the recurrence of any incursion or attempted or actual unauthorized possession, access, use, or knowledge of Confidential Information and </w:t>
      </w:r>
      <w:r w:rsidRPr="005830A8">
        <w:rPr>
          <w:szCs w:val="20"/>
        </w:rPr>
        <w:t>Buyer Data; and (</w:t>
      </w:r>
      <w:r w:rsidR="00CC60AE" w:rsidRPr="005830A8">
        <w:rPr>
          <w:szCs w:val="20"/>
        </w:rPr>
        <w:t>v</w:t>
      </w:r>
      <w:r w:rsidRPr="005830A8">
        <w:rPr>
          <w:szCs w:val="20"/>
        </w:rPr>
        <w:t xml:space="preserve">) upon request, at Seller’s expense, demonstrate compliance through a third-party audit or other reasonable measure agreed upon by Buyer. </w:t>
      </w:r>
    </w:p>
    <w:p w14:paraId="43AE616C" w14:textId="77777777" w:rsidR="005D415D" w:rsidRPr="005830A8" w:rsidRDefault="00000000" w:rsidP="005D415D">
      <w:pPr>
        <w:pStyle w:val="Heading2"/>
        <w:numPr>
          <w:ilvl w:val="1"/>
          <w:numId w:val="1"/>
        </w:numPr>
        <w:ind w:left="0" w:firstLine="0"/>
        <w:rPr>
          <w:vanish/>
          <w:specVanish/>
        </w:rPr>
      </w:pPr>
      <w:r w:rsidRPr="005830A8">
        <w:rPr>
          <w:u w:val="none"/>
        </w:rPr>
        <w:t xml:space="preserve"> </w:t>
      </w:r>
      <w:bookmarkStart w:id="121" w:name="_Toc112317095"/>
      <w:r w:rsidRPr="005830A8">
        <w:t>Product Cybersecurity.</w:t>
      </w:r>
      <w:bookmarkEnd w:id="121"/>
      <w:r w:rsidRPr="005830A8">
        <w:rPr>
          <w:u w:val="none"/>
        </w:rPr>
        <w:t xml:space="preserve"> </w:t>
      </w:r>
    </w:p>
    <w:p w14:paraId="13DC31EC" w14:textId="69A47C96" w:rsidR="005D415D" w:rsidRPr="005830A8" w:rsidRDefault="00000000" w:rsidP="005D415D">
      <w:pPr>
        <w:pStyle w:val="Para2"/>
        <w:rPr>
          <w:szCs w:val="20"/>
        </w:rPr>
      </w:pPr>
      <w:r w:rsidRPr="005830A8">
        <w:rPr>
          <w:szCs w:val="20"/>
        </w:rPr>
        <w:t xml:space="preserve"> Seller must maintain a reasonable, risk-based program, supported by appropriate technical and operational measures including policies and procedures, to ensure the cybersecurity of any Supplies that include software, hardware, or other electrical components.  Seller’s product cybersecurity program must provide for security by design, vulnerability management, governance, and any other elements identified by Buyer in a manner consistent with industry best practices, including but not limited to ISO/SAE 21434. </w:t>
      </w:r>
    </w:p>
    <w:p w14:paraId="0173DB5E" w14:textId="77777777" w:rsidR="005D415D" w:rsidRPr="005830A8" w:rsidRDefault="00000000" w:rsidP="005D415D">
      <w:pPr>
        <w:pStyle w:val="Heading2"/>
        <w:numPr>
          <w:ilvl w:val="1"/>
          <w:numId w:val="1"/>
        </w:numPr>
        <w:ind w:left="0" w:firstLine="0"/>
        <w:rPr>
          <w:vanish/>
          <w:u w:val="none"/>
          <w:specVanish/>
        </w:rPr>
      </w:pPr>
      <w:r w:rsidRPr="005830A8">
        <w:rPr>
          <w:u w:val="none"/>
        </w:rPr>
        <w:t xml:space="preserve"> </w:t>
      </w:r>
      <w:bookmarkStart w:id="122" w:name="_Toc112317096"/>
      <w:r w:rsidRPr="005830A8">
        <w:t>Supply Chain Cybersecurity.</w:t>
      </w:r>
      <w:bookmarkEnd w:id="122"/>
      <w:r w:rsidRPr="005830A8">
        <w:rPr>
          <w:u w:val="none"/>
        </w:rPr>
        <w:t> </w:t>
      </w:r>
    </w:p>
    <w:p w14:paraId="54B35434" w14:textId="2C1B2D00" w:rsidR="005D415D" w:rsidRPr="005830A8" w:rsidRDefault="00000000" w:rsidP="005D415D">
      <w:pPr>
        <w:pStyle w:val="Para2"/>
        <w:rPr>
          <w:szCs w:val="20"/>
        </w:rPr>
      </w:pPr>
      <w:r w:rsidRPr="005830A8">
        <w:rPr>
          <w:szCs w:val="20"/>
        </w:rPr>
        <w:t xml:space="preserve"> Seller </w:t>
      </w:r>
      <w:r w:rsidR="0049035B" w:rsidRPr="005830A8">
        <w:rPr>
          <w:szCs w:val="20"/>
        </w:rPr>
        <w:t>will</w:t>
      </w:r>
      <w:r w:rsidRPr="005830A8">
        <w:rPr>
          <w:szCs w:val="20"/>
        </w:rPr>
        <w:t xml:space="preserve"> ensure its subcontractors are contractually bound to comply with the provisions of this Section</w:t>
      </w:r>
      <w:r w:rsidR="009D02FF" w:rsidRPr="005830A8">
        <w:rPr>
          <w:szCs w:val="20"/>
        </w:rPr>
        <w:t xml:space="preserve"> </w:t>
      </w:r>
      <w:r w:rsidR="009D02FF" w:rsidRPr="005830A8">
        <w:rPr>
          <w:szCs w:val="20"/>
        </w:rPr>
        <w:fldChar w:fldCharType="begin"/>
      </w:r>
      <w:r w:rsidR="009D02FF" w:rsidRPr="005830A8">
        <w:rPr>
          <w:szCs w:val="20"/>
        </w:rPr>
        <w:instrText xml:space="preserve"> REF _Ref108794175 \r \h </w:instrText>
      </w:r>
      <w:r w:rsidR="00A30217" w:rsidRPr="005830A8">
        <w:rPr>
          <w:szCs w:val="20"/>
        </w:rPr>
        <w:instrText xml:space="preserve"> \* MERGEFORMAT </w:instrText>
      </w:r>
      <w:r w:rsidR="009D02FF" w:rsidRPr="005830A8">
        <w:rPr>
          <w:szCs w:val="20"/>
        </w:rPr>
      </w:r>
      <w:r w:rsidR="009D02FF" w:rsidRPr="005830A8">
        <w:rPr>
          <w:szCs w:val="20"/>
        </w:rPr>
        <w:fldChar w:fldCharType="separate"/>
      </w:r>
      <w:r w:rsidR="00E93ACA">
        <w:rPr>
          <w:szCs w:val="20"/>
        </w:rPr>
        <w:t>17</w:t>
      </w:r>
      <w:r w:rsidR="009D02FF" w:rsidRPr="005830A8">
        <w:rPr>
          <w:szCs w:val="20"/>
        </w:rPr>
        <w:fldChar w:fldCharType="end"/>
      </w:r>
      <w:r w:rsidR="00E820CF" w:rsidRPr="005830A8">
        <w:rPr>
          <w:szCs w:val="20"/>
        </w:rPr>
        <w:t xml:space="preserve"> or its equivalent</w:t>
      </w:r>
      <w:r w:rsidRPr="005830A8">
        <w:rPr>
          <w:szCs w:val="20"/>
        </w:rPr>
        <w:t>.</w:t>
      </w:r>
    </w:p>
    <w:p w14:paraId="7EB22B6D" w14:textId="77777777" w:rsidR="005D415D" w:rsidRPr="005830A8" w:rsidRDefault="00000000" w:rsidP="005D415D">
      <w:pPr>
        <w:pStyle w:val="Heading2"/>
        <w:numPr>
          <w:ilvl w:val="1"/>
          <w:numId w:val="1"/>
        </w:numPr>
        <w:ind w:left="0" w:firstLine="0"/>
        <w:rPr>
          <w:vanish/>
          <w:u w:val="none"/>
          <w:specVanish/>
        </w:rPr>
      </w:pPr>
      <w:r w:rsidRPr="005830A8">
        <w:rPr>
          <w:u w:val="none"/>
        </w:rPr>
        <w:t xml:space="preserve"> </w:t>
      </w:r>
      <w:bookmarkStart w:id="123" w:name="_Toc112317097"/>
      <w:r w:rsidRPr="005830A8">
        <w:t>No Personal Data.</w:t>
      </w:r>
      <w:bookmarkEnd w:id="123"/>
      <w:r w:rsidRPr="005830A8">
        <w:rPr>
          <w:u w:val="none"/>
        </w:rPr>
        <w:t xml:space="preserve"> </w:t>
      </w:r>
    </w:p>
    <w:p w14:paraId="1438E66B" w14:textId="664C7F6D" w:rsidR="005D415D" w:rsidRPr="005830A8" w:rsidRDefault="00000000" w:rsidP="005D415D">
      <w:pPr>
        <w:pStyle w:val="Para2"/>
        <w:rPr>
          <w:szCs w:val="20"/>
        </w:rPr>
      </w:pPr>
      <w:r w:rsidRPr="005830A8">
        <w:rPr>
          <w:szCs w:val="20"/>
        </w:rPr>
        <w:t xml:space="preserve"> No Personal Data protected under applicable Law is or </w:t>
      </w:r>
      <w:r w:rsidR="0049035B" w:rsidRPr="005830A8">
        <w:rPr>
          <w:szCs w:val="20"/>
        </w:rPr>
        <w:t>will</w:t>
      </w:r>
      <w:r w:rsidRPr="005830A8">
        <w:rPr>
          <w:szCs w:val="20"/>
        </w:rPr>
        <w:t xml:space="preserve"> be disclosed or processed by either Party. </w:t>
      </w:r>
    </w:p>
    <w:p w14:paraId="65EC470C" w14:textId="77777777" w:rsidR="005D415D" w:rsidRPr="005830A8" w:rsidRDefault="00000000" w:rsidP="005D415D">
      <w:pPr>
        <w:pStyle w:val="Heading1"/>
        <w:numPr>
          <w:ilvl w:val="0"/>
          <w:numId w:val="1"/>
        </w:numPr>
      </w:pPr>
      <w:bookmarkStart w:id="124" w:name="_Toc112317098"/>
      <w:r w:rsidRPr="005830A8">
        <w:t>Assignment and Subcontracting.</w:t>
      </w:r>
      <w:bookmarkEnd w:id="124"/>
    </w:p>
    <w:p w14:paraId="346E8FB2" w14:textId="59ADA42A" w:rsidR="005D415D" w:rsidRPr="005830A8" w:rsidRDefault="00000000" w:rsidP="005D415D">
      <w:pPr>
        <w:pStyle w:val="BodyText"/>
      </w:pPr>
      <w:r w:rsidRPr="005830A8">
        <w:lastRenderedPageBreak/>
        <w:t xml:space="preserve">Neither </w:t>
      </w:r>
      <w:r w:rsidR="00CC60AE" w:rsidRPr="005830A8">
        <w:t>P</w:t>
      </w:r>
      <w:r w:rsidRPr="005830A8">
        <w:t xml:space="preserve">arty may assign or subcontract its duties or responsibilities under the Contract without the prior written consent of the other </w:t>
      </w:r>
      <w:r w:rsidR="00CC60AE" w:rsidRPr="005830A8">
        <w:t>P</w:t>
      </w:r>
      <w:r w:rsidRPr="005830A8">
        <w:t xml:space="preserve">arty, which will not be unreasonably withheld or delayed.  Unless otherwise stated in the consent, any assignment or subcontracting by either </w:t>
      </w:r>
      <w:r w:rsidR="00CC60AE" w:rsidRPr="005830A8">
        <w:t>P</w:t>
      </w:r>
      <w:r w:rsidRPr="005830A8">
        <w:t xml:space="preserve">arty, with or without the required consent, will not relieve that </w:t>
      </w:r>
      <w:r w:rsidR="00CC60AE" w:rsidRPr="005830A8">
        <w:t>P</w:t>
      </w:r>
      <w:r w:rsidRPr="005830A8">
        <w:t>arty of its duties or obligations under the Contract or its responsibility for non-performance or Default by its assignee or subcontractor.  If Buyer requires Seller to subcontract all or a portion of its duties or obligations under the Contract to a designated subcontractor, Seller will not be responsible for a breach of the Contract caused by that subcontractor’s failure to meet its warranty, delivery, or other contractual obligations.</w:t>
      </w:r>
    </w:p>
    <w:p w14:paraId="108B6E91" w14:textId="77777777" w:rsidR="005D415D" w:rsidRPr="005830A8" w:rsidRDefault="00000000" w:rsidP="005D415D">
      <w:pPr>
        <w:pStyle w:val="Heading1"/>
        <w:numPr>
          <w:ilvl w:val="0"/>
          <w:numId w:val="1"/>
        </w:numPr>
      </w:pPr>
      <w:r w:rsidRPr="005830A8">
        <w:rPr>
          <w:b w:val="0"/>
          <w:bCs/>
        </w:rPr>
        <w:t xml:space="preserve"> </w:t>
      </w:r>
      <w:bookmarkStart w:id="125" w:name="_Toc112317099"/>
      <w:bookmarkStart w:id="126" w:name="_Ref112750358"/>
      <w:r w:rsidRPr="005830A8">
        <w:t>Excusable Non-Performance.</w:t>
      </w:r>
      <w:bookmarkEnd w:id="125"/>
      <w:bookmarkEnd w:id="126"/>
    </w:p>
    <w:p w14:paraId="501D6E6B" w14:textId="167B8EE2" w:rsidR="005D415D" w:rsidRPr="005830A8" w:rsidRDefault="00000000" w:rsidP="005D415D">
      <w:pPr>
        <w:pStyle w:val="BodyText"/>
      </w:pPr>
      <w:r w:rsidRPr="005830A8">
        <w:t xml:space="preserve">A delay or failure by either </w:t>
      </w:r>
      <w:r w:rsidR="00CC60AE" w:rsidRPr="005830A8">
        <w:t>P</w:t>
      </w:r>
      <w:r w:rsidRPr="005830A8">
        <w:t xml:space="preserve">arty to perform its obligations under the Contract </w:t>
      </w:r>
      <w:r w:rsidR="00FD46BC" w:rsidRPr="005830A8">
        <w:t xml:space="preserve">(except Buyer’s payment obligations) </w:t>
      </w:r>
      <w:r w:rsidRPr="005830A8">
        <w:t>will be excused, and will not constitute a Default, only if caused by an event or occurrence beyond the reasonable control of that party and without its fault or negligence</w:t>
      </w:r>
      <w:r w:rsidR="0048513C">
        <w:t xml:space="preserve"> (an “Excusable Event”)</w:t>
      </w:r>
      <w:r w:rsidRPr="005830A8">
        <w:t xml:space="preserve">.  The </w:t>
      </w:r>
      <w:r w:rsidR="00CC60AE" w:rsidRPr="005830A8">
        <w:t>P</w:t>
      </w:r>
      <w:r w:rsidRPr="005830A8">
        <w:t xml:space="preserve">arty unable to perform </w:t>
      </w:r>
      <w:r w:rsidR="0049035B" w:rsidRPr="005830A8">
        <w:t>will</w:t>
      </w:r>
      <w:r w:rsidRPr="005830A8">
        <w:t xml:space="preserve"> give notice of the non-performance (including its anticipated duration) to the other </w:t>
      </w:r>
      <w:r w:rsidR="00CC60AE" w:rsidRPr="005830A8">
        <w:t>P</w:t>
      </w:r>
      <w:r w:rsidRPr="005830A8">
        <w:t xml:space="preserve">arty promptly after becoming aware that it has occurred or is reasonably likely to occur, followed </w:t>
      </w:r>
      <w:r w:rsidR="00A44625" w:rsidRPr="005830A8">
        <w:t>by prompt</w:t>
      </w:r>
      <w:r w:rsidRPr="005830A8">
        <w:t xml:space="preserve"> notices of any material changes in the facts relative to its ability to perform and/or the anticipated duration of the non-performance.  Seller and Buyer </w:t>
      </w:r>
      <w:r w:rsidR="0049035B" w:rsidRPr="005830A8">
        <w:t>will</w:t>
      </w:r>
      <w:r w:rsidRPr="005830A8">
        <w:t xml:space="preserve"> share information, confer, seek </w:t>
      </w:r>
      <w:proofErr w:type="gramStart"/>
      <w:r w:rsidRPr="005830A8">
        <w:t>agreement</w:t>
      </w:r>
      <w:proofErr w:type="gramEnd"/>
      <w:r w:rsidRPr="005830A8">
        <w:t xml:space="preserve"> and otherwise act cooperatively to avoid or mitigate the effects of the potential or actual excused non-performance. </w:t>
      </w:r>
      <w:r w:rsidR="00CC60AE" w:rsidRPr="005830A8">
        <w:t xml:space="preserve"> </w:t>
      </w:r>
      <w:r w:rsidRPr="005830A8">
        <w:t xml:space="preserve">If Seller is unable to perform for any reason, Buyer may purchase Supplies from other sources and reduce its purchases from Seller accordingly without liability to Seller.  Within three business days after written request by the other </w:t>
      </w:r>
      <w:r w:rsidR="00CC60AE" w:rsidRPr="005830A8">
        <w:t>P</w:t>
      </w:r>
      <w:r w:rsidRPr="005830A8">
        <w:t xml:space="preserve">arty, the non-performing </w:t>
      </w:r>
      <w:r w:rsidR="00CC60AE" w:rsidRPr="005830A8">
        <w:t>P</w:t>
      </w:r>
      <w:r w:rsidRPr="005830A8">
        <w:t xml:space="preserve">arty will provide adequate assurances that the non-performance will not exceed 30 days.  If the non-performing </w:t>
      </w:r>
      <w:r w:rsidR="00121E09" w:rsidRPr="005830A8">
        <w:t>P</w:t>
      </w:r>
      <w:r w:rsidRPr="005830A8">
        <w:t xml:space="preserve">arty does not provide those assurances, or if the non-performance exceeds 30 days, the other </w:t>
      </w:r>
      <w:r w:rsidR="00121E09" w:rsidRPr="005830A8">
        <w:t>P</w:t>
      </w:r>
      <w:r w:rsidRPr="005830A8">
        <w:t xml:space="preserve">arty may terminate the Contract pursuant to Section </w:t>
      </w:r>
      <w:r w:rsidRPr="005830A8">
        <w:fldChar w:fldCharType="begin"/>
      </w:r>
      <w:r w:rsidRPr="005830A8">
        <w:instrText xml:space="preserve"> REF _Ref106346462 \r \h  \* MERGEFORMAT </w:instrText>
      </w:r>
      <w:r w:rsidRPr="005830A8">
        <w:fldChar w:fldCharType="separate"/>
      </w:r>
      <w:r w:rsidR="00E93ACA">
        <w:t>15.2</w:t>
      </w:r>
      <w:r w:rsidRPr="005830A8">
        <w:fldChar w:fldCharType="end"/>
      </w:r>
      <w:r w:rsidRPr="005830A8">
        <w:t xml:space="preserve"> </w:t>
      </w:r>
      <w:r w:rsidR="00121E09" w:rsidRPr="005830A8">
        <w:t xml:space="preserve">by notice </w:t>
      </w:r>
      <w:r w:rsidRPr="005830A8">
        <w:t xml:space="preserve">given to the non-performing </w:t>
      </w:r>
      <w:r w:rsidR="00121E09" w:rsidRPr="005830A8">
        <w:t>P</w:t>
      </w:r>
      <w:r w:rsidRPr="005830A8">
        <w:t>arty before performance resumes.  If Seller reasonably incur</w:t>
      </w:r>
      <w:r w:rsidR="00121E09" w:rsidRPr="005830A8">
        <w:t>s</w:t>
      </w:r>
      <w:r w:rsidRPr="005830A8">
        <w:t xml:space="preserve"> extraordinary costs </w:t>
      </w:r>
      <w:proofErr w:type="gramStart"/>
      <w:r w:rsidRPr="005830A8">
        <w:t>in order to</w:t>
      </w:r>
      <w:proofErr w:type="gramEnd"/>
      <w:r w:rsidRPr="005830A8">
        <w:t xml:space="preserve"> maintain or restore supply in response to an inability to perform (or what would be an inability to perform except for those extraordinary costs), including expedited shipping and/or increased costs to obtain substitute materials or components, the costs </w:t>
      </w:r>
      <w:r w:rsidR="0049035B" w:rsidRPr="005830A8">
        <w:t>will</w:t>
      </w:r>
      <w:r w:rsidRPr="005830A8">
        <w:t xml:space="preserve"> be equitably shared between the </w:t>
      </w:r>
      <w:r w:rsidR="00121E09" w:rsidRPr="005830A8">
        <w:t>P</w:t>
      </w:r>
      <w:r w:rsidRPr="005830A8">
        <w:t xml:space="preserve">arties.  Buyer may not require Seller to use substitute materials or components for the Supplies that are not fully validated or tested unless and until the </w:t>
      </w:r>
      <w:r w:rsidR="00121E09" w:rsidRPr="005830A8">
        <w:t>P</w:t>
      </w:r>
      <w:r w:rsidRPr="005830A8">
        <w:t>arties first reach written agreement to reasonably share the risk.</w:t>
      </w:r>
    </w:p>
    <w:p w14:paraId="1421CC20" w14:textId="77777777" w:rsidR="005D415D" w:rsidRPr="005830A8" w:rsidRDefault="00000000" w:rsidP="005D415D">
      <w:pPr>
        <w:pStyle w:val="Heading1"/>
        <w:numPr>
          <w:ilvl w:val="0"/>
          <w:numId w:val="1"/>
        </w:numPr>
      </w:pPr>
      <w:r w:rsidRPr="005830A8">
        <w:rPr>
          <w:b w:val="0"/>
          <w:bCs/>
        </w:rPr>
        <w:t xml:space="preserve"> </w:t>
      </w:r>
      <w:bookmarkStart w:id="127" w:name="_Toc112317100"/>
      <w:r w:rsidRPr="005830A8">
        <w:t>Labor Contracts.</w:t>
      </w:r>
      <w:bookmarkEnd w:id="127"/>
    </w:p>
    <w:p w14:paraId="6FA0A583" w14:textId="6677C739" w:rsidR="005D415D" w:rsidRPr="005830A8" w:rsidRDefault="00000000" w:rsidP="005D415D">
      <w:pPr>
        <w:pStyle w:val="BodyText"/>
      </w:pPr>
      <w:r w:rsidRPr="005830A8">
        <w:t xml:space="preserve">Seller will notify Buyer of </w:t>
      </w:r>
      <w:r w:rsidR="00E820CF" w:rsidRPr="005830A8">
        <w:t xml:space="preserve">a labor </w:t>
      </w:r>
      <w:r w:rsidRPr="005830A8">
        <w:t>contract expiration date at least six months</w:t>
      </w:r>
      <w:r w:rsidR="00D94423" w:rsidRPr="005830A8">
        <w:t xml:space="preserve"> (6)</w:t>
      </w:r>
      <w:r w:rsidRPr="005830A8">
        <w:t xml:space="preserve"> before the expiration of a current labor contract that has not</w:t>
      </w:r>
      <w:r w:rsidR="00E820CF" w:rsidRPr="005830A8">
        <w:t xml:space="preserve"> yet</w:t>
      </w:r>
      <w:r w:rsidRPr="005830A8">
        <w:t xml:space="preserve"> been extended or replaced.  Buyer may thereafter direct Seller in writing to manufacture up to 30 days of additional inventory of Supplies, specifying the quantities of Supplies required and any packaging and storage requirements.  Seller will use commercially reasonable efforts to comply with Buyer’s written directions prior to expiration of the current labor contract and until the current labor contract has been extended or a new contract completed.  By authorizing the additional inventory, Buyer commits to buy the entire quantity of conforming Supplies requested and produced.  Seller is responsible for carrying costs and any additional costs of manufacture.</w:t>
      </w:r>
    </w:p>
    <w:p w14:paraId="00FA9425" w14:textId="77777777" w:rsidR="005D415D" w:rsidRPr="005830A8" w:rsidRDefault="00000000" w:rsidP="005D415D">
      <w:pPr>
        <w:pStyle w:val="Heading1"/>
        <w:numPr>
          <w:ilvl w:val="0"/>
          <w:numId w:val="1"/>
        </w:numPr>
      </w:pPr>
      <w:r w:rsidRPr="005830A8">
        <w:rPr>
          <w:b w:val="0"/>
          <w:bCs/>
        </w:rPr>
        <w:t xml:space="preserve"> </w:t>
      </w:r>
      <w:bookmarkStart w:id="128" w:name="_Toc112317101"/>
      <w:r w:rsidRPr="005830A8">
        <w:t>Customs.</w:t>
      </w:r>
      <w:bookmarkEnd w:id="128"/>
    </w:p>
    <w:p w14:paraId="2812052B" w14:textId="64936FC9" w:rsidR="005D415D" w:rsidRPr="005830A8" w:rsidRDefault="00000000" w:rsidP="005D415D">
      <w:pPr>
        <w:pStyle w:val="BodyText"/>
      </w:pPr>
      <w:r w:rsidRPr="005830A8">
        <w:t>Transferable credits or benefits associated with Supplies purchased, including trade credits, export credits, or rights to the refund of duties, taxes, or fees, belong to Buyer unless otherwise prohibited by applicable law.  Seller will provide Buyer with all information and records relating to the Supplies necessary for Buyer to (</w:t>
      </w:r>
      <w:proofErr w:type="spellStart"/>
      <w:r w:rsidR="00121E09" w:rsidRPr="005830A8">
        <w:t>i</w:t>
      </w:r>
      <w:proofErr w:type="spellEnd"/>
      <w:r w:rsidRPr="005830A8">
        <w:t>) receive these benefits, credits, and rights</w:t>
      </w:r>
      <w:r w:rsidR="00121E09" w:rsidRPr="005830A8">
        <w:t>;</w:t>
      </w:r>
      <w:r w:rsidRPr="005830A8">
        <w:t xml:space="preserve"> (</w:t>
      </w:r>
      <w:r w:rsidR="00121E09" w:rsidRPr="005830A8">
        <w:t>ii</w:t>
      </w:r>
      <w:r w:rsidRPr="005830A8">
        <w:t>) fulfill any customs obligations, origin marking, labeling, or disclosure requirements, and certification or local content reporting requirements</w:t>
      </w:r>
      <w:r w:rsidR="00121E09" w:rsidRPr="005830A8">
        <w:t>;</w:t>
      </w:r>
      <w:r w:rsidRPr="005830A8">
        <w:t xml:space="preserve"> (</w:t>
      </w:r>
      <w:r w:rsidR="00121E09" w:rsidRPr="005830A8">
        <w:t>iii</w:t>
      </w:r>
      <w:r w:rsidRPr="005830A8">
        <w:t>) claim preferential duty treatment under applicable trade preference agreements or regimes</w:t>
      </w:r>
      <w:r w:rsidR="00121E09" w:rsidRPr="005830A8">
        <w:t>;</w:t>
      </w:r>
      <w:r w:rsidRPr="005830A8">
        <w:t xml:space="preserve"> and (</w:t>
      </w:r>
      <w:r w:rsidR="00121E09" w:rsidRPr="005830A8">
        <w:t>iv</w:t>
      </w:r>
      <w:r w:rsidRPr="005830A8">
        <w:t>) participate in any duty deferral or free trade zone programs of the country of import.  Seller will obtain all export licenses and authorizations and pay all export taxes, duties, and fees unless otherwise stated in the Contract, in which case Seller will provide all information and records necessary to enable Buyer to obtain those export licenses or authorizations.</w:t>
      </w:r>
    </w:p>
    <w:p w14:paraId="565CFF2A" w14:textId="77777777" w:rsidR="005D415D" w:rsidRPr="005830A8" w:rsidRDefault="00000000" w:rsidP="005D415D">
      <w:pPr>
        <w:pStyle w:val="Heading1"/>
        <w:numPr>
          <w:ilvl w:val="0"/>
          <w:numId w:val="1"/>
        </w:numPr>
      </w:pPr>
      <w:bookmarkStart w:id="129" w:name="_Toc112317102"/>
      <w:r w:rsidRPr="005830A8">
        <w:t>Insurance.</w:t>
      </w:r>
      <w:bookmarkEnd w:id="129"/>
    </w:p>
    <w:p w14:paraId="48B5CA9B" w14:textId="7CF88DE7" w:rsidR="005D415D" w:rsidRPr="005830A8" w:rsidRDefault="00000000" w:rsidP="005D415D">
      <w:pPr>
        <w:pStyle w:val="BodyText"/>
      </w:pPr>
      <w:r w:rsidRPr="005830A8">
        <w:t>Prior to commencing work on Buyer’s premises or utilizing Buyer’s Property, Seller will maintain and upon request furnish to Buyer a certificate evidencing (</w:t>
      </w:r>
      <w:proofErr w:type="spellStart"/>
      <w:r w:rsidR="00121E09" w:rsidRPr="005830A8">
        <w:t>i</w:t>
      </w:r>
      <w:proofErr w:type="spellEnd"/>
      <w:r w:rsidRPr="005830A8">
        <w:t>) general liability insurance with coverage limits reasonably acceptable to Buyer</w:t>
      </w:r>
      <w:r w:rsidR="00121E09" w:rsidRPr="005830A8">
        <w:t>;</w:t>
      </w:r>
      <w:r w:rsidRPr="005830A8">
        <w:t xml:space="preserve"> (</w:t>
      </w:r>
      <w:r w:rsidR="00121E09" w:rsidRPr="005830A8">
        <w:t>ii</w:t>
      </w:r>
      <w:r w:rsidRPr="005830A8">
        <w:t xml:space="preserve">) all risk property perils insurance covering the full replacement value of Buyer’s Property while in Seller’s </w:t>
      </w:r>
      <w:r w:rsidRPr="005830A8">
        <w:lastRenderedPageBreak/>
        <w:t>care, custody, or control and naming Buyer as loss payee</w:t>
      </w:r>
      <w:r w:rsidR="00121E09" w:rsidRPr="005830A8">
        <w:t>;</w:t>
      </w:r>
      <w:r w:rsidRPr="005830A8">
        <w:t xml:space="preserve"> (</w:t>
      </w:r>
      <w:r w:rsidR="00121E09" w:rsidRPr="005830A8">
        <w:t>iii</w:t>
      </w:r>
      <w:r w:rsidRPr="005830A8">
        <w:t>) worker’s compensation insurance as required by applicable law; and (</w:t>
      </w:r>
      <w:r w:rsidR="00121E09" w:rsidRPr="005830A8">
        <w:t>iv</w:t>
      </w:r>
      <w:r w:rsidRPr="005830A8">
        <w:t xml:space="preserve">) other insurance required by applicable </w:t>
      </w:r>
      <w:r w:rsidR="00121E09" w:rsidRPr="005830A8">
        <w:t>l</w:t>
      </w:r>
      <w:r w:rsidRPr="005830A8">
        <w:t>aw</w:t>
      </w:r>
      <w:r w:rsidR="00B07BB5" w:rsidRPr="005830A8">
        <w:t>. Insurance coverage required under this section will be subject to commercially reasonable self-insured retentions</w:t>
      </w:r>
      <w:r w:rsidR="003B1E7D" w:rsidRPr="005830A8">
        <w:t>.</w:t>
      </w:r>
    </w:p>
    <w:p w14:paraId="012A8477" w14:textId="77777777" w:rsidR="005D415D" w:rsidRPr="005830A8" w:rsidRDefault="00000000" w:rsidP="005D415D">
      <w:pPr>
        <w:pStyle w:val="Heading1"/>
        <w:numPr>
          <w:ilvl w:val="0"/>
          <w:numId w:val="1"/>
        </w:numPr>
      </w:pPr>
      <w:r w:rsidRPr="005830A8">
        <w:rPr>
          <w:b w:val="0"/>
          <w:bCs/>
        </w:rPr>
        <w:t xml:space="preserve"> </w:t>
      </w:r>
      <w:bookmarkStart w:id="130" w:name="_Toc112317103"/>
      <w:r w:rsidRPr="005830A8">
        <w:t>Miscellaneous.</w:t>
      </w:r>
      <w:bookmarkEnd w:id="130"/>
    </w:p>
    <w:p w14:paraId="572868C6" w14:textId="6668DF5C" w:rsidR="005D415D" w:rsidRPr="005830A8" w:rsidRDefault="00000000" w:rsidP="005D415D">
      <w:pPr>
        <w:pStyle w:val="Heading2"/>
        <w:numPr>
          <w:ilvl w:val="1"/>
          <w:numId w:val="1"/>
        </w:numPr>
        <w:ind w:left="0" w:firstLine="0"/>
        <w:rPr>
          <w:vanish/>
          <w:u w:val="none"/>
          <w:specVanish/>
        </w:rPr>
      </w:pPr>
      <w:bookmarkStart w:id="131" w:name="_Toc112317104"/>
      <w:r w:rsidRPr="005830A8">
        <w:t>Advertising.</w:t>
      </w:r>
      <w:bookmarkEnd w:id="131"/>
      <w:r w:rsidRPr="005830A8">
        <w:rPr>
          <w:u w:val="none"/>
        </w:rPr>
        <w:t xml:space="preserve"> </w:t>
      </w:r>
    </w:p>
    <w:p w14:paraId="44485FD4" w14:textId="1E0819EC" w:rsidR="005D415D" w:rsidRPr="005830A8" w:rsidRDefault="00000000" w:rsidP="005D415D">
      <w:pPr>
        <w:pStyle w:val="P-BodyText"/>
        <w:rPr>
          <w:szCs w:val="20"/>
        </w:rPr>
      </w:pPr>
      <w:r w:rsidRPr="005830A8">
        <w:rPr>
          <w:szCs w:val="20"/>
        </w:rPr>
        <w:t xml:space="preserve"> During and after the term of the Contract, Seller will not advertise or otherwise disclose its relationship with Buyer or Buyer’s customers without Buyer’s prior written consent, except as may be required to perform the Contract or as required by law.</w:t>
      </w:r>
    </w:p>
    <w:p w14:paraId="27911C89" w14:textId="7D450E2B" w:rsidR="005D415D" w:rsidRPr="005830A8" w:rsidRDefault="00000000" w:rsidP="005D415D">
      <w:pPr>
        <w:pStyle w:val="Heading2"/>
        <w:numPr>
          <w:ilvl w:val="1"/>
          <w:numId w:val="1"/>
        </w:numPr>
        <w:ind w:left="0" w:firstLine="0"/>
        <w:rPr>
          <w:vanish/>
          <w:u w:val="none"/>
          <w:specVanish/>
        </w:rPr>
      </w:pPr>
      <w:bookmarkStart w:id="132" w:name="_Toc112317105"/>
      <w:r w:rsidRPr="005830A8">
        <w:t>Audit Rights.</w:t>
      </w:r>
      <w:bookmarkEnd w:id="132"/>
      <w:r w:rsidRPr="005830A8">
        <w:rPr>
          <w:u w:val="none"/>
        </w:rPr>
        <w:t xml:space="preserve"> </w:t>
      </w:r>
    </w:p>
    <w:p w14:paraId="0500896B" w14:textId="313F19C7" w:rsidR="005D415D" w:rsidRPr="005830A8" w:rsidRDefault="00000000" w:rsidP="005D415D">
      <w:pPr>
        <w:pStyle w:val="P-BodyText"/>
        <w:rPr>
          <w:szCs w:val="20"/>
        </w:rPr>
      </w:pPr>
      <w:r w:rsidRPr="005830A8">
        <w:rPr>
          <w:szCs w:val="20"/>
        </w:rPr>
        <w:t xml:space="preserve"> Seller will maintain records as necessary to support amounts charged to Buyer under the Contract in accordance with Seller’s document retention policies.  Buyer and its representatives may audit Seller’s records of transactions </w:t>
      </w:r>
      <w:r w:rsidR="002A1FEC" w:rsidRPr="005830A8">
        <w:rPr>
          <w:szCs w:val="20"/>
        </w:rPr>
        <w:t xml:space="preserve">directly related to the Supplies and </w:t>
      </w:r>
      <w:r w:rsidRPr="005830A8">
        <w:rPr>
          <w:szCs w:val="20"/>
        </w:rPr>
        <w:t xml:space="preserve">completed within one year prior to the audit date, to the extent needed to verify the quantities shipped and that the prices charged match the </w:t>
      </w:r>
      <w:r w:rsidR="00FC3603" w:rsidRPr="005830A8">
        <w:rPr>
          <w:szCs w:val="20"/>
        </w:rPr>
        <w:t>Contract Price</w:t>
      </w:r>
      <w:r w:rsidRPr="005830A8">
        <w:rPr>
          <w:szCs w:val="20"/>
        </w:rPr>
        <w:t>s, and subject to Seller’s reasonable restrictions or conditions regarding confidentiality.  Any audit will be conducted at Buyer’s expense (but will be reimbursed by Seller if the audit uncovers material errors in the amounts charged), at reasonable times, and at Seller’s usual place of business.</w:t>
      </w:r>
    </w:p>
    <w:p w14:paraId="00A47297" w14:textId="13E20248" w:rsidR="005D415D" w:rsidRPr="005830A8" w:rsidRDefault="00000000" w:rsidP="005D415D">
      <w:pPr>
        <w:pStyle w:val="Heading2"/>
        <w:numPr>
          <w:ilvl w:val="1"/>
          <w:numId w:val="1"/>
        </w:numPr>
        <w:ind w:left="0" w:firstLine="0"/>
        <w:rPr>
          <w:vanish/>
          <w:specVanish/>
        </w:rPr>
      </w:pPr>
      <w:bookmarkStart w:id="133" w:name="_Toc112317106"/>
      <w:r w:rsidRPr="005830A8">
        <w:t>Electronic Communication.</w:t>
      </w:r>
      <w:bookmarkEnd w:id="133"/>
    </w:p>
    <w:p w14:paraId="3FCCBE7B" w14:textId="4C151DDD" w:rsidR="005D415D" w:rsidRPr="005830A8" w:rsidRDefault="00000000" w:rsidP="005D415D">
      <w:pPr>
        <w:pStyle w:val="Para2"/>
        <w:rPr>
          <w:szCs w:val="20"/>
        </w:rPr>
      </w:pPr>
      <w:r w:rsidRPr="005830A8">
        <w:rPr>
          <w:szCs w:val="20"/>
        </w:rPr>
        <w:t xml:space="preserve"> </w:t>
      </w:r>
      <w:r w:rsidR="00362F24" w:rsidRPr="005830A8">
        <w:rPr>
          <w:szCs w:val="20"/>
        </w:rPr>
        <w:t xml:space="preserve"> </w:t>
      </w:r>
      <w:r w:rsidRPr="005830A8">
        <w:rPr>
          <w:szCs w:val="20"/>
        </w:rPr>
        <w:t xml:space="preserve">Seller will comply with the method of electronic communication specified by Buyer in Buyer’s request for quotation and confirmed in the Contract, including requirements for electronic funds transfer, </w:t>
      </w:r>
      <w:r w:rsidR="00362F24" w:rsidRPr="005830A8">
        <w:rPr>
          <w:szCs w:val="20"/>
        </w:rPr>
        <w:t>P</w:t>
      </w:r>
      <w:r w:rsidRPr="005830A8">
        <w:rPr>
          <w:szCs w:val="20"/>
        </w:rPr>
        <w:t xml:space="preserve">urchase </w:t>
      </w:r>
      <w:r w:rsidR="00362F24" w:rsidRPr="005830A8">
        <w:rPr>
          <w:szCs w:val="20"/>
        </w:rPr>
        <w:t>O</w:t>
      </w:r>
      <w:r w:rsidRPr="005830A8">
        <w:rPr>
          <w:szCs w:val="20"/>
        </w:rPr>
        <w:t>rder transmission, electronic signature, and communication.  Seller will also make commercially reasonable efforts to comply with any modification to Buyer’s specified method of electronic communication after the date of the Contract.</w:t>
      </w:r>
    </w:p>
    <w:p w14:paraId="2CB4544B" w14:textId="6127744F" w:rsidR="005D415D" w:rsidRPr="005830A8" w:rsidRDefault="00000000" w:rsidP="005D415D">
      <w:pPr>
        <w:pStyle w:val="Heading2"/>
        <w:numPr>
          <w:ilvl w:val="1"/>
          <w:numId w:val="1"/>
        </w:numPr>
        <w:ind w:left="0" w:firstLine="0"/>
        <w:rPr>
          <w:vanish/>
          <w:specVanish/>
        </w:rPr>
      </w:pPr>
      <w:bookmarkStart w:id="134" w:name="_Toc112317107"/>
      <w:r w:rsidRPr="005830A8">
        <w:t>Relationship of the Parties.</w:t>
      </w:r>
      <w:bookmarkEnd w:id="134"/>
    </w:p>
    <w:p w14:paraId="1D129DDC" w14:textId="23A1CC02" w:rsidR="005D415D" w:rsidRPr="005830A8" w:rsidRDefault="00000000" w:rsidP="005D415D">
      <w:pPr>
        <w:pStyle w:val="Para2"/>
        <w:rPr>
          <w:szCs w:val="20"/>
        </w:rPr>
      </w:pPr>
      <w:r w:rsidRPr="005830A8">
        <w:rPr>
          <w:szCs w:val="20"/>
        </w:rPr>
        <w:t xml:space="preserve"> </w:t>
      </w:r>
      <w:r w:rsidR="00362F24" w:rsidRPr="005830A8">
        <w:rPr>
          <w:szCs w:val="20"/>
        </w:rPr>
        <w:t xml:space="preserve"> </w:t>
      </w:r>
      <w:r w:rsidRPr="005830A8">
        <w:rPr>
          <w:szCs w:val="20"/>
        </w:rPr>
        <w:t xml:space="preserve">Buyer and Seller are independent contractors, and nothing in the Contract makes either </w:t>
      </w:r>
      <w:r w:rsidR="00362F24" w:rsidRPr="005830A8">
        <w:rPr>
          <w:szCs w:val="20"/>
        </w:rPr>
        <w:t>P</w:t>
      </w:r>
      <w:r w:rsidRPr="005830A8">
        <w:rPr>
          <w:szCs w:val="20"/>
        </w:rPr>
        <w:t xml:space="preserve">arty the agent or legal representative of the other </w:t>
      </w:r>
      <w:r w:rsidR="00362F24" w:rsidRPr="005830A8">
        <w:rPr>
          <w:szCs w:val="20"/>
        </w:rPr>
        <w:t>P</w:t>
      </w:r>
      <w:r w:rsidRPr="005830A8">
        <w:rPr>
          <w:szCs w:val="20"/>
        </w:rPr>
        <w:t xml:space="preserve">arty for any purpose.  Neither </w:t>
      </w:r>
      <w:r w:rsidR="00362F24" w:rsidRPr="005830A8">
        <w:rPr>
          <w:szCs w:val="20"/>
        </w:rPr>
        <w:t>P</w:t>
      </w:r>
      <w:r w:rsidRPr="005830A8">
        <w:rPr>
          <w:szCs w:val="20"/>
        </w:rPr>
        <w:t xml:space="preserve">arty has authority to assume or to create any obligation on behalf of the other </w:t>
      </w:r>
      <w:r w:rsidR="00362F24" w:rsidRPr="005830A8">
        <w:rPr>
          <w:szCs w:val="20"/>
        </w:rPr>
        <w:t>P</w:t>
      </w:r>
      <w:r w:rsidRPr="005830A8">
        <w:rPr>
          <w:szCs w:val="20"/>
        </w:rPr>
        <w:t>arty.</w:t>
      </w:r>
    </w:p>
    <w:p w14:paraId="6E3EC7E0" w14:textId="77777777" w:rsidR="005D415D" w:rsidRPr="005830A8" w:rsidRDefault="00000000" w:rsidP="005D415D">
      <w:pPr>
        <w:pStyle w:val="Heading2"/>
        <w:numPr>
          <w:ilvl w:val="1"/>
          <w:numId w:val="1"/>
        </w:numPr>
        <w:ind w:left="0" w:firstLine="0"/>
        <w:rPr>
          <w:vanish/>
          <w:specVanish/>
        </w:rPr>
      </w:pPr>
      <w:r w:rsidRPr="005830A8">
        <w:rPr>
          <w:u w:val="none"/>
        </w:rPr>
        <w:t xml:space="preserve"> </w:t>
      </w:r>
      <w:bookmarkStart w:id="135" w:name="_Toc112317108"/>
      <w:r w:rsidRPr="005830A8">
        <w:t>Waiver.</w:t>
      </w:r>
      <w:bookmarkEnd w:id="135"/>
    </w:p>
    <w:p w14:paraId="7986DD19" w14:textId="111C2CEA" w:rsidR="005D415D" w:rsidRPr="005830A8" w:rsidRDefault="00000000" w:rsidP="005D415D">
      <w:pPr>
        <w:pStyle w:val="P-BodyText"/>
        <w:rPr>
          <w:szCs w:val="20"/>
        </w:rPr>
      </w:pPr>
      <w:r w:rsidRPr="005830A8">
        <w:rPr>
          <w:szCs w:val="20"/>
        </w:rPr>
        <w:t xml:space="preserve">  The failure of either Party to enforce any right or remedy provided in the Contract or by law on a particular occasion will not be deemed a waiver of that right or remedy on a subsequent occasion or a waiver of any other right or remedy.</w:t>
      </w:r>
    </w:p>
    <w:p w14:paraId="45DD0AAF" w14:textId="00F3CBBA" w:rsidR="005D415D" w:rsidRPr="005830A8" w:rsidRDefault="00000000" w:rsidP="005D415D">
      <w:pPr>
        <w:pStyle w:val="Heading2"/>
        <w:numPr>
          <w:ilvl w:val="1"/>
          <w:numId w:val="1"/>
        </w:numPr>
        <w:ind w:left="0" w:firstLine="0"/>
        <w:rPr>
          <w:vanish/>
          <w:specVanish/>
        </w:rPr>
      </w:pPr>
      <w:bookmarkStart w:id="136" w:name="_Toc112317109"/>
      <w:r w:rsidRPr="005830A8">
        <w:t>Severability.</w:t>
      </w:r>
      <w:bookmarkEnd w:id="136"/>
    </w:p>
    <w:p w14:paraId="4BEFA621" w14:textId="77777777" w:rsidR="005D415D" w:rsidRPr="005830A8" w:rsidRDefault="00000000" w:rsidP="005D415D">
      <w:pPr>
        <w:pStyle w:val="P-BodyText"/>
        <w:rPr>
          <w:szCs w:val="20"/>
        </w:rPr>
      </w:pPr>
      <w:r w:rsidRPr="005830A8">
        <w:rPr>
          <w:szCs w:val="20"/>
        </w:rPr>
        <w:t xml:space="preserve">  A finding that any provision of the Contract is invalid or unenforceable in any jurisdiction will not affect the validity or enforceability of any other provision of the Contract or the validity or enforceability of that provision in any other jurisdiction.</w:t>
      </w:r>
    </w:p>
    <w:p w14:paraId="43C50F90" w14:textId="78DC429C" w:rsidR="005D415D" w:rsidRPr="005830A8" w:rsidRDefault="00000000" w:rsidP="005D415D">
      <w:pPr>
        <w:pStyle w:val="Heading2"/>
        <w:numPr>
          <w:ilvl w:val="1"/>
          <w:numId w:val="1"/>
        </w:numPr>
        <w:ind w:left="0" w:firstLine="0"/>
        <w:rPr>
          <w:vanish/>
          <w:specVanish/>
        </w:rPr>
      </w:pPr>
      <w:bookmarkStart w:id="137" w:name="_Toc112317110"/>
      <w:r w:rsidRPr="005830A8">
        <w:t>Interpretation.</w:t>
      </w:r>
      <w:bookmarkEnd w:id="137"/>
    </w:p>
    <w:p w14:paraId="79F2DD67" w14:textId="265AB0DE" w:rsidR="005D415D" w:rsidRPr="005830A8" w:rsidRDefault="00000000" w:rsidP="005D415D">
      <w:pPr>
        <w:pStyle w:val="P-BodyText"/>
        <w:rPr>
          <w:szCs w:val="20"/>
        </w:rPr>
      </w:pPr>
      <w:r w:rsidRPr="005830A8">
        <w:rPr>
          <w:szCs w:val="20"/>
        </w:rPr>
        <w:t xml:space="preserve"> </w:t>
      </w:r>
      <w:r w:rsidR="00362F24" w:rsidRPr="005830A8">
        <w:rPr>
          <w:szCs w:val="20"/>
        </w:rPr>
        <w:t xml:space="preserve"> </w:t>
      </w:r>
      <w:r w:rsidRPr="005830A8">
        <w:rPr>
          <w:szCs w:val="20"/>
        </w:rPr>
        <w:t xml:space="preserve">When used in these </w:t>
      </w:r>
      <w:r w:rsidR="00F7412F" w:rsidRPr="005830A8">
        <w:rPr>
          <w:szCs w:val="20"/>
        </w:rPr>
        <w:t>GTC</w:t>
      </w:r>
      <w:r w:rsidRPr="005830A8">
        <w:rPr>
          <w:szCs w:val="20"/>
        </w:rPr>
        <w:t>, “including” means “including without limitation</w:t>
      </w:r>
      <w:r w:rsidR="00362F24" w:rsidRPr="005830A8">
        <w:rPr>
          <w:szCs w:val="20"/>
        </w:rPr>
        <w:t>,</w:t>
      </w:r>
      <w:r w:rsidRPr="005830A8">
        <w:rPr>
          <w:szCs w:val="20"/>
        </w:rPr>
        <w:t>” and terms defined in the singular include the plural and vice versa.</w:t>
      </w:r>
    </w:p>
    <w:p w14:paraId="7524AD4E" w14:textId="48940BBF" w:rsidR="005D415D" w:rsidRPr="005830A8" w:rsidRDefault="00000000" w:rsidP="005D415D">
      <w:pPr>
        <w:pStyle w:val="Heading2"/>
        <w:numPr>
          <w:ilvl w:val="1"/>
          <w:numId w:val="1"/>
        </w:numPr>
        <w:ind w:left="0" w:firstLine="0"/>
        <w:rPr>
          <w:vanish/>
          <w:u w:val="none"/>
          <w:specVanish/>
        </w:rPr>
      </w:pPr>
      <w:bookmarkStart w:id="138" w:name="_Toc112317111"/>
      <w:r w:rsidRPr="005830A8">
        <w:t>Notices.</w:t>
      </w:r>
      <w:bookmarkEnd w:id="138"/>
      <w:r w:rsidRPr="005830A8">
        <w:rPr>
          <w:u w:val="none"/>
        </w:rPr>
        <w:t xml:space="preserve"> </w:t>
      </w:r>
    </w:p>
    <w:p w14:paraId="1B1970F7" w14:textId="308E8A25" w:rsidR="005D415D" w:rsidRPr="005830A8" w:rsidRDefault="00000000" w:rsidP="005D415D">
      <w:pPr>
        <w:pStyle w:val="P-BodyText"/>
        <w:rPr>
          <w:szCs w:val="20"/>
        </w:rPr>
      </w:pPr>
      <w:r w:rsidRPr="005830A8">
        <w:rPr>
          <w:szCs w:val="20"/>
        </w:rPr>
        <w:t xml:space="preserve"> Any notice or other communication required or permitted in the Contract must be in writing and delivered by means and to the person(s) commercially reasonable under the circumstances. </w:t>
      </w:r>
      <w:r w:rsidR="00362F24" w:rsidRPr="005830A8">
        <w:rPr>
          <w:szCs w:val="20"/>
        </w:rPr>
        <w:t xml:space="preserve"> </w:t>
      </w:r>
      <w:r w:rsidRPr="005830A8">
        <w:rPr>
          <w:szCs w:val="20"/>
        </w:rPr>
        <w:t>Notice will become effective on the date of actual receipt if the date of actual receipt is a business day or on the next business day if the date of actual receipt is not a business day.</w:t>
      </w:r>
    </w:p>
    <w:p w14:paraId="3A0F6F4D" w14:textId="77777777" w:rsidR="005D415D" w:rsidRPr="005830A8" w:rsidRDefault="00000000" w:rsidP="005D415D">
      <w:pPr>
        <w:pStyle w:val="Heading2"/>
        <w:numPr>
          <w:ilvl w:val="1"/>
          <w:numId w:val="1"/>
        </w:numPr>
        <w:ind w:left="0" w:firstLine="0"/>
        <w:rPr>
          <w:vanish/>
          <w:specVanish/>
        </w:rPr>
      </w:pPr>
      <w:bookmarkStart w:id="139" w:name="_Toc112317112"/>
      <w:r w:rsidRPr="005830A8">
        <w:t>Governing Law and Forum.</w:t>
      </w:r>
      <w:bookmarkEnd w:id="139"/>
    </w:p>
    <w:p w14:paraId="7D2D9FF5" w14:textId="77777777" w:rsidR="005D415D" w:rsidRPr="005830A8" w:rsidRDefault="00000000" w:rsidP="005D415D">
      <w:pPr>
        <w:pStyle w:val="P-BodyText"/>
        <w:rPr>
          <w:szCs w:val="20"/>
        </w:rPr>
      </w:pPr>
      <w:r w:rsidRPr="005830A8">
        <w:rPr>
          <w:szCs w:val="20"/>
        </w:rPr>
        <w:t xml:space="preserve">  Unless otherwise agreed in writing, the Contract will be governed by and interpreted according to the internal laws of Michigan, excluding its choice of law principles.  </w:t>
      </w:r>
      <w:bookmarkStart w:id="140" w:name="_Hlk111564449"/>
      <w:r w:rsidRPr="005830A8">
        <w:rPr>
          <w:szCs w:val="20"/>
        </w:rPr>
        <w:t xml:space="preserve">The United </w:t>
      </w:r>
      <w:r w:rsidRPr="007E0387">
        <w:rPr>
          <w:szCs w:val="20"/>
        </w:rPr>
        <w:t xml:space="preserve">Nations Convention on Contracts for the International Sale of Goods will not apply to the Contract. </w:t>
      </w:r>
      <w:bookmarkEnd w:id="140"/>
      <w:r w:rsidR="00362F24" w:rsidRPr="007E0387">
        <w:rPr>
          <w:szCs w:val="20"/>
        </w:rPr>
        <w:t xml:space="preserve"> </w:t>
      </w:r>
      <w:r w:rsidRPr="007E0387">
        <w:rPr>
          <w:szCs w:val="20"/>
        </w:rPr>
        <w:t>Any litigation arising out</w:t>
      </w:r>
      <w:r w:rsidRPr="005830A8">
        <w:rPr>
          <w:szCs w:val="20"/>
        </w:rPr>
        <w:t xml:space="preserve"> of or related to the Contract </w:t>
      </w:r>
      <w:r w:rsidR="0049035B" w:rsidRPr="005830A8">
        <w:rPr>
          <w:szCs w:val="20"/>
        </w:rPr>
        <w:t>will</w:t>
      </w:r>
      <w:r w:rsidRPr="005830A8">
        <w:rPr>
          <w:szCs w:val="20"/>
        </w:rPr>
        <w:t xml:space="preserve"> be commenced in the State or Federal courts of the State of Michigan.</w:t>
      </w:r>
    </w:p>
    <w:p w14:paraId="267EEF42" w14:textId="15D1D89E" w:rsidR="0040331A" w:rsidRDefault="0040331A"/>
    <w:p w14:paraId="2E6FEAB5" w14:textId="3760C4E8" w:rsidR="0040331A" w:rsidRDefault="0040331A">
      <w:pPr>
        <w:spacing w:before="0"/>
        <w:jc w:val="left"/>
      </w:pPr>
    </w:p>
    <w:sectPr w:rsidR="0040331A" w:rsidSect="00A30217">
      <w:headerReference w:type="even" r:id="rId15"/>
      <w:footerReference w:type="even" r:id="rId16"/>
      <w:footerReference w:type="default" r:id="rId17"/>
      <w:footerReference w:type="firs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9D5C" w14:textId="77777777" w:rsidR="00DC0A3A" w:rsidRDefault="00DC0A3A">
      <w:pPr>
        <w:spacing w:before="0"/>
      </w:pPr>
      <w:r>
        <w:separator/>
      </w:r>
    </w:p>
  </w:endnote>
  <w:endnote w:type="continuationSeparator" w:id="0">
    <w:p w14:paraId="6AF3263C" w14:textId="77777777" w:rsidR="00DC0A3A" w:rsidRDefault="00DC0A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1CDD" w14:textId="418B5EF4" w:rsidR="00D83DDD" w:rsidRPr="002A345C" w:rsidRDefault="002A345C" w:rsidP="002A345C">
    <w:pPr>
      <w:pStyle w:val="Footer"/>
    </w:pPr>
    <w:r>
      <w:t>B2</w:t>
    </w:r>
    <w:r>
      <w:tab/>
      <w:t xml:space="preserve">                                                                     2022 Original Equipment Suppliers Association,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8247" w14:textId="3D5623D3" w:rsidR="00D83DDD" w:rsidRDefault="00D83DDD">
    <w:pPr>
      <w:pStyle w:val="Footer"/>
    </w:pPr>
    <w:r>
      <w:t>2022 Original Equipment Suppliers Association, All Rights Reserved</w:t>
    </w:r>
    <w:r>
      <w:tab/>
      <w:t>B</w:t>
    </w:r>
    <w:r w:rsidR="00794845">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A3" w14:textId="236DC485" w:rsidR="00D83DDD" w:rsidRPr="002A345C" w:rsidRDefault="002A345C" w:rsidP="002A345C">
    <w:pPr>
      <w:pStyle w:val="Footer"/>
    </w:pPr>
    <w:r>
      <w:t>B4</w:t>
    </w:r>
    <w:r>
      <w:tab/>
      <w:t xml:space="preserve">                                                                     2022 Original Equipment Suppliers Association,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70001"/>
      <w:docPartObj>
        <w:docPartGallery w:val="Page Numbers (Bottom of Page)"/>
        <w:docPartUnique/>
      </w:docPartObj>
    </w:sdtPr>
    <w:sdtEndPr>
      <w:rPr>
        <w:noProof/>
      </w:rPr>
    </w:sdtEndPr>
    <w:sdtContent>
      <w:p w14:paraId="0BB27614" w14:textId="3C52340B" w:rsidR="0048513C"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625961" w14:textId="77777777" w:rsidR="0048513C" w:rsidRDefault="0048513C">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97B4" w14:textId="5E443923" w:rsidR="0048513C" w:rsidRPr="00D35DE8" w:rsidRDefault="0048513C" w:rsidP="00D35D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8D19" w14:textId="77777777" w:rsidR="0048513C" w:rsidRPr="00E518FA" w:rsidRDefault="00000000" w:rsidP="00553F13">
    <w:pPr>
      <w:pStyle w:val="Footer"/>
      <w:tabs>
        <w:tab w:val="clear" w:pos="4320"/>
        <w:tab w:val="clear" w:pos="8640"/>
        <w:tab w:val="center" w:pos="4680"/>
        <w:tab w:val="right" w:pos="9360"/>
      </w:tabs>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6DC6" w14:textId="1D4AEBC9" w:rsidR="0048513C" w:rsidRPr="00D35DE8" w:rsidRDefault="0048513C" w:rsidP="00D35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F648" w14:textId="77777777" w:rsidR="00DC0A3A" w:rsidRDefault="00DC0A3A">
      <w:pPr>
        <w:spacing w:before="0"/>
      </w:pPr>
      <w:r>
        <w:separator/>
      </w:r>
    </w:p>
  </w:footnote>
  <w:footnote w:type="continuationSeparator" w:id="0">
    <w:p w14:paraId="21E2F865" w14:textId="77777777" w:rsidR="00DC0A3A" w:rsidRDefault="00DC0A3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FA04" w14:textId="4B2EF335" w:rsidR="0067083A" w:rsidRPr="00FC1CB5" w:rsidRDefault="00FC1CB5">
    <w:pPr>
      <w:pStyle w:val="Header"/>
      <w:rPr>
        <w:sz w:val="16"/>
        <w:szCs w:val="16"/>
      </w:rPr>
    </w:pPr>
    <w:r w:rsidRPr="00FC1CB5">
      <w:rPr>
        <w:sz w:val="16"/>
        <w:szCs w:val="16"/>
      </w:rPr>
      <w:t>OESA MODEL GENERAL TERMS AND CONDITION</w:t>
    </w:r>
    <w:r>
      <w:rPr>
        <w:sz w:val="16"/>
        <w:szCs w:val="16"/>
      </w:rPr>
      <w:t>S</w:t>
    </w:r>
    <w:r>
      <w:rPr>
        <w:sz w:val="16"/>
        <w:szCs w:val="16"/>
      </w:rPr>
      <w:tab/>
    </w:r>
    <w:r w:rsidR="005B335D">
      <w:rPr>
        <w:sz w:val="16"/>
        <w:szCs w:val="16"/>
      </w:rPr>
      <w:tab/>
    </w:r>
    <w:r>
      <w:rPr>
        <w:sz w:val="16"/>
        <w:szCs w:val="16"/>
      </w:rPr>
      <w:t>SEPTEMBER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CAAA" w14:textId="77777777" w:rsidR="0048513C" w:rsidRDefault="00485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445"/>
    <w:multiLevelType w:val="hybridMultilevel"/>
    <w:tmpl w:val="4EB283CA"/>
    <w:name w:val="test12"/>
    <w:lvl w:ilvl="0" w:tplc="297E3BD8">
      <w:start w:val="1"/>
      <w:numFmt w:val="decimal"/>
      <w:lvlText w:val="1.%1."/>
      <w:lvlJc w:val="left"/>
      <w:pPr>
        <w:ind w:left="1440" w:hanging="360"/>
      </w:pPr>
      <w:rPr>
        <w:rFonts w:ascii="Times New Roman" w:hAnsi="Times New Roman" w:hint="default"/>
        <w:b w:val="0"/>
        <w:i w:val="0"/>
        <w:sz w:val="20"/>
      </w:rPr>
    </w:lvl>
    <w:lvl w:ilvl="1" w:tplc="34F28C6A" w:tentative="1">
      <w:start w:val="1"/>
      <w:numFmt w:val="lowerLetter"/>
      <w:lvlText w:val="%2."/>
      <w:lvlJc w:val="left"/>
      <w:pPr>
        <w:ind w:left="2160" w:hanging="360"/>
      </w:pPr>
    </w:lvl>
    <w:lvl w:ilvl="2" w:tplc="4386CA2A" w:tentative="1">
      <w:start w:val="1"/>
      <w:numFmt w:val="lowerRoman"/>
      <w:lvlText w:val="%3."/>
      <w:lvlJc w:val="right"/>
      <w:pPr>
        <w:ind w:left="2880" w:hanging="180"/>
      </w:pPr>
    </w:lvl>
    <w:lvl w:ilvl="3" w:tplc="2A60FF10" w:tentative="1">
      <w:start w:val="1"/>
      <w:numFmt w:val="decimal"/>
      <w:lvlText w:val="%4."/>
      <w:lvlJc w:val="left"/>
      <w:pPr>
        <w:ind w:left="3600" w:hanging="360"/>
      </w:pPr>
    </w:lvl>
    <w:lvl w:ilvl="4" w:tplc="C570E358" w:tentative="1">
      <w:start w:val="1"/>
      <w:numFmt w:val="lowerLetter"/>
      <w:lvlText w:val="%5."/>
      <w:lvlJc w:val="left"/>
      <w:pPr>
        <w:ind w:left="4320" w:hanging="360"/>
      </w:pPr>
    </w:lvl>
    <w:lvl w:ilvl="5" w:tplc="68B41A28" w:tentative="1">
      <w:start w:val="1"/>
      <w:numFmt w:val="lowerRoman"/>
      <w:lvlText w:val="%6."/>
      <w:lvlJc w:val="right"/>
      <w:pPr>
        <w:ind w:left="5040" w:hanging="180"/>
      </w:pPr>
    </w:lvl>
    <w:lvl w:ilvl="6" w:tplc="B96016DA" w:tentative="1">
      <w:start w:val="1"/>
      <w:numFmt w:val="decimal"/>
      <w:lvlText w:val="%7."/>
      <w:lvlJc w:val="left"/>
      <w:pPr>
        <w:ind w:left="5760" w:hanging="360"/>
      </w:pPr>
    </w:lvl>
    <w:lvl w:ilvl="7" w:tplc="27149348" w:tentative="1">
      <w:start w:val="1"/>
      <w:numFmt w:val="lowerLetter"/>
      <w:lvlText w:val="%8."/>
      <w:lvlJc w:val="left"/>
      <w:pPr>
        <w:ind w:left="6480" w:hanging="360"/>
      </w:pPr>
    </w:lvl>
    <w:lvl w:ilvl="8" w:tplc="D2769994" w:tentative="1">
      <w:start w:val="1"/>
      <w:numFmt w:val="lowerRoman"/>
      <w:lvlText w:val="%9."/>
      <w:lvlJc w:val="right"/>
      <w:pPr>
        <w:ind w:left="7200" w:hanging="180"/>
      </w:pPr>
    </w:lvl>
  </w:abstractNum>
  <w:abstractNum w:abstractNumId="1"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 w15:restartNumberingAfterBreak="0">
    <w:nsid w:val="2A373242"/>
    <w:multiLevelType w:val="multilevel"/>
    <w:tmpl w:val="D5E2C766"/>
    <w:name w:val="test12"/>
    <w:lvl w:ilvl="0">
      <w:start w:val="1"/>
      <w:numFmt w:val="decimal"/>
      <w:pStyle w:val="Heading1"/>
      <w:lvlText w:val="%1"/>
      <w:lvlJc w:val="left"/>
      <w:pPr>
        <w:ind w:left="432" w:hanging="432"/>
      </w:pPr>
      <w:rPr>
        <w:rFonts w:hint="default"/>
        <w:vanish w:val="0"/>
        <w:u w:val="none"/>
      </w:rPr>
    </w:lvl>
    <w:lvl w:ilvl="1">
      <w:start w:val="1"/>
      <w:numFmt w:val="decimal"/>
      <w:pStyle w:val="Heading2"/>
      <w:lvlText w:val="%1.%2"/>
      <w:lvlJc w:val="left"/>
      <w:pPr>
        <w:ind w:left="576" w:hanging="576"/>
      </w:pPr>
      <w:rPr>
        <w:rFonts w:hint="default"/>
        <w:vanish w:val="0"/>
        <w:u w:val="none"/>
      </w:rPr>
    </w:lvl>
    <w:lvl w:ilvl="2">
      <w:start w:val="1"/>
      <w:numFmt w:val="decimal"/>
      <w:pStyle w:val="Heading3"/>
      <w:lvlText w:val="%1.%2.%3"/>
      <w:lvlJc w:val="left"/>
      <w:pPr>
        <w:ind w:left="720" w:hanging="720"/>
      </w:pPr>
      <w:rPr>
        <w:rFonts w:hint="default"/>
        <w:vanish w:val="0"/>
        <w:u w:val="none"/>
      </w:rPr>
    </w:lvl>
    <w:lvl w:ilvl="3">
      <w:start w:val="1"/>
      <w:numFmt w:val="decimal"/>
      <w:pStyle w:val="Heading4"/>
      <w:lvlText w:val="%1.%2.%3.%4"/>
      <w:lvlJc w:val="left"/>
      <w:pPr>
        <w:ind w:left="864" w:hanging="864"/>
      </w:pPr>
      <w:rPr>
        <w:rFonts w:hint="default"/>
        <w:vanish w:val="0"/>
        <w:u w:val="none"/>
      </w:rPr>
    </w:lvl>
    <w:lvl w:ilvl="4">
      <w:start w:val="1"/>
      <w:numFmt w:val="decimal"/>
      <w:pStyle w:val="Heading5"/>
      <w:lvlText w:val="%1.%2.%3.%4.%5"/>
      <w:lvlJc w:val="left"/>
      <w:pPr>
        <w:ind w:left="1008" w:hanging="1008"/>
      </w:pPr>
      <w:rPr>
        <w:rFonts w:hint="default"/>
        <w:vanish w:val="0"/>
        <w:u w:val="none"/>
      </w:rPr>
    </w:lvl>
    <w:lvl w:ilvl="5">
      <w:start w:val="1"/>
      <w:numFmt w:val="decimal"/>
      <w:pStyle w:val="Heading6"/>
      <w:lvlText w:val="%1.%2.%3.%4.%5.%6"/>
      <w:lvlJc w:val="left"/>
      <w:pPr>
        <w:ind w:left="1152" w:hanging="1152"/>
      </w:pPr>
      <w:rPr>
        <w:rFonts w:hint="default"/>
        <w:vanish w:val="0"/>
        <w:u w:val="none"/>
      </w:rPr>
    </w:lvl>
    <w:lvl w:ilvl="6">
      <w:start w:val="1"/>
      <w:numFmt w:val="decimal"/>
      <w:pStyle w:val="Heading7"/>
      <w:lvlText w:val="%1.%2.%3.%4.%5.%6.%7"/>
      <w:lvlJc w:val="left"/>
      <w:pPr>
        <w:ind w:left="1296" w:hanging="1296"/>
      </w:pPr>
      <w:rPr>
        <w:rFonts w:hint="default"/>
        <w:vanish w:val="0"/>
        <w:u w:val="none"/>
      </w:rPr>
    </w:lvl>
    <w:lvl w:ilvl="7">
      <w:start w:val="1"/>
      <w:numFmt w:val="decimal"/>
      <w:pStyle w:val="Heading8"/>
      <w:lvlText w:val="%1.%2.%3.%4.%5.%6.%7.%8"/>
      <w:lvlJc w:val="left"/>
      <w:pPr>
        <w:ind w:left="1440" w:hanging="1440"/>
      </w:pPr>
      <w:rPr>
        <w:rFonts w:hint="default"/>
        <w:vanish w:val="0"/>
        <w:u w:val="none"/>
      </w:rPr>
    </w:lvl>
    <w:lvl w:ilvl="8">
      <w:start w:val="1"/>
      <w:numFmt w:val="decimal"/>
      <w:pStyle w:val="Heading9"/>
      <w:lvlText w:val="%1.%2.%3.%4.%5.%6.%7.%8.%9"/>
      <w:lvlJc w:val="left"/>
      <w:pPr>
        <w:ind w:left="1584" w:hanging="1584"/>
      </w:pPr>
      <w:rPr>
        <w:rFonts w:hint="default"/>
        <w:vanish w:val="0"/>
        <w:u w:val="none"/>
      </w:rPr>
    </w:lvl>
  </w:abstractNum>
  <w:abstractNum w:abstractNumId="3"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4" w15:restartNumberingAfterBreak="0">
    <w:nsid w:val="548B11D3"/>
    <w:multiLevelType w:val="multilevel"/>
    <w:tmpl w:val="9DD6828A"/>
    <w:lvl w:ilvl="0">
      <w:start w:val="1"/>
      <w:numFmt w:val="decimal"/>
      <w:lvlText w:val="%1"/>
      <w:lvlJc w:val="left"/>
      <w:pPr>
        <w:tabs>
          <w:tab w:val="num" w:pos="288"/>
        </w:tabs>
        <w:ind w:left="288" w:hanging="288"/>
      </w:pPr>
      <w:rPr>
        <w:rFonts w:ascii="Garamond" w:hAnsi="Garamond" w:hint="default"/>
        <w:b w:val="0"/>
        <w:i w:val="0"/>
        <w:sz w:val="24"/>
        <w:szCs w:val="24"/>
      </w:rPr>
    </w:lvl>
    <w:lvl w:ilvl="1">
      <w:start w:val="1"/>
      <w:numFmt w:val="decimal"/>
      <w:lvlText w:val="%1.%2"/>
      <w:lvlJc w:val="left"/>
      <w:pPr>
        <w:tabs>
          <w:tab w:val="num" w:pos="576"/>
        </w:tabs>
        <w:ind w:left="576" w:hanging="576"/>
      </w:pPr>
      <w:rPr>
        <w:rFonts w:ascii="Garamond" w:hAnsi="Garamond" w:hint="default"/>
        <w:b w:val="0"/>
        <w:i w:val="0"/>
        <w:sz w:val="24"/>
        <w:szCs w:val="24"/>
      </w:rPr>
    </w:lvl>
    <w:lvl w:ilvl="2">
      <w:start w:val="1"/>
      <w:numFmt w:val="decimal"/>
      <w:lvlText w:val="%1.%2.%3"/>
      <w:lvlJc w:val="left"/>
      <w:pPr>
        <w:tabs>
          <w:tab w:val="num" w:pos="864"/>
        </w:tabs>
        <w:ind w:left="864" w:hanging="864"/>
      </w:pPr>
      <w:rPr>
        <w:rFonts w:ascii="Garamond" w:hAnsi="Garamond"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6017716"/>
    <w:multiLevelType w:val="multilevel"/>
    <w:tmpl w:val="343C5EC8"/>
    <w:lvl w:ilvl="0">
      <w:start w:val="10"/>
      <w:numFmt w:val="decimal"/>
      <w:lvlText w:val="%1"/>
      <w:lvlJc w:val="left"/>
      <w:pPr>
        <w:ind w:left="100" w:hanging="480"/>
      </w:pPr>
      <w:rPr>
        <w:rFonts w:hint="default"/>
        <w:lang w:val="en-US" w:eastAsia="en-US" w:bidi="ar-SA"/>
      </w:rPr>
    </w:lvl>
    <w:lvl w:ilvl="1">
      <w:start w:val="1"/>
      <w:numFmt w:val="decimal"/>
      <w:lvlText w:val="%1.%2"/>
      <w:lvlJc w:val="left"/>
      <w:pPr>
        <w:ind w:left="100" w:hanging="48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00" w:hanging="660"/>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2938" w:hanging="660"/>
      </w:pPr>
      <w:rPr>
        <w:rFonts w:hint="default"/>
        <w:lang w:val="en-US" w:eastAsia="en-US" w:bidi="ar-SA"/>
      </w:rPr>
    </w:lvl>
    <w:lvl w:ilvl="4">
      <w:numFmt w:val="bullet"/>
      <w:lvlText w:val="•"/>
      <w:lvlJc w:val="left"/>
      <w:pPr>
        <w:ind w:left="3884" w:hanging="660"/>
      </w:pPr>
      <w:rPr>
        <w:rFonts w:hint="default"/>
        <w:lang w:val="en-US" w:eastAsia="en-US" w:bidi="ar-SA"/>
      </w:rPr>
    </w:lvl>
    <w:lvl w:ilvl="5">
      <w:numFmt w:val="bullet"/>
      <w:lvlText w:val="•"/>
      <w:lvlJc w:val="left"/>
      <w:pPr>
        <w:ind w:left="4830" w:hanging="660"/>
      </w:pPr>
      <w:rPr>
        <w:rFonts w:hint="default"/>
        <w:lang w:val="en-US" w:eastAsia="en-US" w:bidi="ar-SA"/>
      </w:rPr>
    </w:lvl>
    <w:lvl w:ilvl="6">
      <w:numFmt w:val="bullet"/>
      <w:lvlText w:val="•"/>
      <w:lvlJc w:val="left"/>
      <w:pPr>
        <w:ind w:left="5776" w:hanging="660"/>
      </w:pPr>
      <w:rPr>
        <w:rFonts w:hint="default"/>
        <w:lang w:val="en-US" w:eastAsia="en-US" w:bidi="ar-SA"/>
      </w:rPr>
    </w:lvl>
    <w:lvl w:ilvl="7">
      <w:numFmt w:val="bullet"/>
      <w:lvlText w:val="•"/>
      <w:lvlJc w:val="left"/>
      <w:pPr>
        <w:ind w:left="6722" w:hanging="660"/>
      </w:pPr>
      <w:rPr>
        <w:rFonts w:hint="default"/>
        <w:lang w:val="en-US" w:eastAsia="en-US" w:bidi="ar-SA"/>
      </w:rPr>
    </w:lvl>
    <w:lvl w:ilvl="8">
      <w:numFmt w:val="bullet"/>
      <w:lvlText w:val="•"/>
      <w:lvlJc w:val="left"/>
      <w:pPr>
        <w:ind w:left="7668" w:hanging="660"/>
      </w:pPr>
      <w:rPr>
        <w:rFonts w:hint="default"/>
        <w:lang w:val="en-US" w:eastAsia="en-US" w:bidi="ar-SA"/>
      </w:rPr>
    </w:lvl>
  </w:abstractNum>
  <w:num w:numId="1" w16cid:durableId="1276328451">
    <w:abstractNumId w:val="2"/>
  </w:num>
  <w:num w:numId="2" w16cid:durableId="949242655">
    <w:abstractNumId w:val="2"/>
  </w:num>
  <w:num w:numId="3" w16cid:durableId="29308523">
    <w:abstractNumId w:val="2"/>
  </w:num>
  <w:num w:numId="4" w16cid:durableId="1026179092">
    <w:abstractNumId w:val="2"/>
  </w:num>
  <w:num w:numId="5" w16cid:durableId="581765002">
    <w:abstractNumId w:val="2"/>
  </w:num>
  <w:num w:numId="6" w16cid:durableId="1079212277">
    <w:abstractNumId w:val="2"/>
  </w:num>
  <w:num w:numId="7" w16cid:durableId="728505437">
    <w:abstractNumId w:val="2"/>
  </w:num>
  <w:num w:numId="8" w16cid:durableId="1241989488">
    <w:abstractNumId w:val="2"/>
  </w:num>
  <w:num w:numId="9" w16cid:durableId="1811557668">
    <w:abstractNumId w:val="2"/>
  </w:num>
  <w:num w:numId="10" w16cid:durableId="2011366749">
    <w:abstractNumId w:val="2"/>
  </w:num>
  <w:num w:numId="11" w16cid:durableId="737437154">
    <w:abstractNumId w:val="2"/>
  </w:num>
  <w:num w:numId="12" w16cid:durableId="469596790">
    <w:abstractNumId w:val="2"/>
  </w:num>
  <w:num w:numId="13" w16cid:durableId="873035736">
    <w:abstractNumId w:val="2"/>
  </w:num>
  <w:num w:numId="14" w16cid:durableId="232130570">
    <w:abstractNumId w:val="2"/>
  </w:num>
  <w:num w:numId="15" w16cid:durableId="60838245">
    <w:abstractNumId w:val="3"/>
  </w:num>
  <w:num w:numId="16" w16cid:durableId="629097809">
    <w:abstractNumId w:val="1"/>
  </w:num>
  <w:num w:numId="17" w16cid:durableId="1311059446">
    <w:abstractNumId w:val="2"/>
  </w:num>
  <w:num w:numId="18" w16cid:durableId="1504083373">
    <w:abstractNumId w:val="0"/>
  </w:num>
  <w:num w:numId="19" w16cid:durableId="298263157">
    <w:abstractNumId w:val="5"/>
  </w:num>
  <w:num w:numId="20" w16cid:durableId="372652074">
    <w:abstractNumId w:val="4"/>
  </w:num>
  <w:num w:numId="21" w16cid:durableId="1917742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45"/>
    <w:rsid w:val="00013CAB"/>
    <w:rsid w:val="00015930"/>
    <w:rsid w:val="00015E99"/>
    <w:rsid w:val="000179B0"/>
    <w:rsid w:val="0006710D"/>
    <w:rsid w:val="000908CB"/>
    <w:rsid w:val="00097D19"/>
    <w:rsid w:val="000A0C8E"/>
    <w:rsid w:val="000B1DB3"/>
    <w:rsid w:val="000D7F35"/>
    <w:rsid w:val="000F122A"/>
    <w:rsid w:val="000F1D03"/>
    <w:rsid w:val="001010A2"/>
    <w:rsid w:val="00102E68"/>
    <w:rsid w:val="00116502"/>
    <w:rsid w:val="00121E09"/>
    <w:rsid w:val="001263CD"/>
    <w:rsid w:val="00131A4D"/>
    <w:rsid w:val="0014112A"/>
    <w:rsid w:val="00160D7D"/>
    <w:rsid w:val="001669BC"/>
    <w:rsid w:val="001A18BB"/>
    <w:rsid w:val="001B4474"/>
    <w:rsid w:val="001D5AB3"/>
    <w:rsid w:val="001E328D"/>
    <w:rsid w:val="001F10E8"/>
    <w:rsid w:val="002155BF"/>
    <w:rsid w:val="002318E9"/>
    <w:rsid w:val="00232BB9"/>
    <w:rsid w:val="00241B45"/>
    <w:rsid w:val="0024518B"/>
    <w:rsid w:val="002528D0"/>
    <w:rsid w:val="0026216E"/>
    <w:rsid w:val="0027627E"/>
    <w:rsid w:val="0028130A"/>
    <w:rsid w:val="00284E73"/>
    <w:rsid w:val="00297E57"/>
    <w:rsid w:val="002A1FEC"/>
    <w:rsid w:val="002A345C"/>
    <w:rsid w:val="00300491"/>
    <w:rsid w:val="00310F82"/>
    <w:rsid w:val="003174ED"/>
    <w:rsid w:val="00352791"/>
    <w:rsid w:val="00362F24"/>
    <w:rsid w:val="00364B38"/>
    <w:rsid w:val="003650D7"/>
    <w:rsid w:val="00365756"/>
    <w:rsid w:val="00365791"/>
    <w:rsid w:val="00391B9C"/>
    <w:rsid w:val="003A7577"/>
    <w:rsid w:val="003B1E7D"/>
    <w:rsid w:val="003C10C3"/>
    <w:rsid w:val="003F0383"/>
    <w:rsid w:val="00401648"/>
    <w:rsid w:val="0040331A"/>
    <w:rsid w:val="00405177"/>
    <w:rsid w:val="004070B9"/>
    <w:rsid w:val="00431E73"/>
    <w:rsid w:val="00441D29"/>
    <w:rsid w:val="00477DA2"/>
    <w:rsid w:val="00483B14"/>
    <w:rsid w:val="0048513C"/>
    <w:rsid w:val="0049035B"/>
    <w:rsid w:val="004A0514"/>
    <w:rsid w:val="004A545D"/>
    <w:rsid w:val="004C10EC"/>
    <w:rsid w:val="004D2558"/>
    <w:rsid w:val="004E503A"/>
    <w:rsid w:val="004F6005"/>
    <w:rsid w:val="00512C22"/>
    <w:rsid w:val="005365AD"/>
    <w:rsid w:val="00553F13"/>
    <w:rsid w:val="00554E26"/>
    <w:rsid w:val="005552D3"/>
    <w:rsid w:val="00577079"/>
    <w:rsid w:val="005830A8"/>
    <w:rsid w:val="005A0CC6"/>
    <w:rsid w:val="005B335D"/>
    <w:rsid w:val="005C23C9"/>
    <w:rsid w:val="005D415D"/>
    <w:rsid w:val="005E237E"/>
    <w:rsid w:val="005E2A0E"/>
    <w:rsid w:val="005F7357"/>
    <w:rsid w:val="0060122D"/>
    <w:rsid w:val="00602473"/>
    <w:rsid w:val="00626DB3"/>
    <w:rsid w:val="00632443"/>
    <w:rsid w:val="0063646B"/>
    <w:rsid w:val="006475E8"/>
    <w:rsid w:val="00655565"/>
    <w:rsid w:val="0067083A"/>
    <w:rsid w:val="0067204A"/>
    <w:rsid w:val="006800BE"/>
    <w:rsid w:val="00696567"/>
    <w:rsid w:val="006C07A5"/>
    <w:rsid w:val="006E0DDC"/>
    <w:rsid w:val="006E7EAC"/>
    <w:rsid w:val="006F7E8F"/>
    <w:rsid w:val="00704C2E"/>
    <w:rsid w:val="00716912"/>
    <w:rsid w:val="00723DBD"/>
    <w:rsid w:val="00725648"/>
    <w:rsid w:val="0072600A"/>
    <w:rsid w:val="00767ED6"/>
    <w:rsid w:val="00775872"/>
    <w:rsid w:val="00783687"/>
    <w:rsid w:val="00793F89"/>
    <w:rsid w:val="00794845"/>
    <w:rsid w:val="00795BDF"/>
    <w:rsid w:val="00797964"/>
    <w:rsid w:val="007A0773"/>
    <w:rsid w:val="007A7AF2"/>
    <w:rsid w:val="007C3021"/>
    <w:rsid w:val="007D087C"/>
    <w:rsid w:val="007E0387"/>
    <w:rsid w:val="007E7A0C"/>
    <w:rsid w:val="007F5757"/>
    <w:rsid w:val="00826BE7"/>
    <w:rsid w:val="0083028B"/>
    <w:rsid w:val="00854539"/>
    <w:rsid w:val="008560FD"/>
    <w:rsid w:val="00860AD8"/>
    <w:rsid w:val="00863404"/>
    <w:rsid w:val="00876607"/>
    <w:rsid w:val="008960B0"/>
    <w:rsid w:val="008A6196"/>
    <w:rsid w:val="008A6794"/>
    <w:rsid w:val="008C5F05"/>
    <w:rsid w:val="008D6F57"/>
    <w:rsid w:val="0092692F"/>
    <w:rsid w:val="00927711"/>
    <w:rsid w:val="00945C77"/>
    <w:rsid w:val="00956E88"/>
    <w:rsid w:val="0097676E"/>
    <w:rsid w:val="00993616"/>
    <w:rsid w:val="00996FA0"/>
    <w:rsid w:val="009A3298"/>
    <w:rsid w:val="009D02FF"/>
    <w:rsid w:val="009D707F"/>
    <w:rsid w:val="009F4F2D"/>
    <w:rsid w:val="00A30217"/>
    <w:rsid w:val="00A33467"/>
    <w:rsid w:val="00A3666B"/>
    <w:rsid w:val="00A44625"/>
    <w:rsid w:val="00A46EDA"/>
    <w:rsid w:val="00A574FF"/>
    <w:rsid w:val="00A6747C"/>
    <w:rsid w:val="00A7156D"/>
    <w:rsid w:val="00A76AB5"/>
    <w:rsid w:val="00A90991"/>
    <w:rsid w:val="00AA64FD"/>
    <w:rsid w:val="00AD423A"/>
    <w:rsid w:val="00AD5C1D"/>
    <w:rsid w:val="00AE51DB"/>
    <w:rsid w:val="00AE564C"/>
    <w:rsid w:val="00AF489C"/>
    <w:rsid w:val="00B04DD4"/>
    <w:rsid w:val="00B07BB5"/>
    <w:rsid w:val="00B11695"/>
    <w:rsid w:val="00B1281A"/>
    <w:rsid w:val="00B4105D"/>
    <w:rsid w:val="00B518EF"/>
    <w:rsid w:val="00B5265A"/>
    <w:rsid w:val="00B54179"/>
    <w:rsid w:val="00B56F46"/>
    <w:rsid w:val="00B67B8D"/>
    <w:rsid w:val="00B72690"/>
    <w:rsid w:val="00B75785"/>
    <w:rsid w:val="00B92E0E"/>
    <w:rsid w:val="00B95ECD"/>
    <w:rsid w:val="00BA1D41"/>
    <w:rsid w:val="00BB6C68"/>
    <w:rsid w:val="00BD41C9"/>
    <w:rsid w:val="00BE562B"/>
    <w:rsid w:val="00BE613D"/>
    <w:rsid w:val="00BF39EA"/>
    <w:rsid w:val="00C05A23"/>
    <w:rsid w:val="00C11C06"/>
    <w:rsid w:val="00C11E50"/>
    <w:rsid w:val="00C42D60"/>
    <w:rsid w:val="00C4792C"/>
    <w:rsid w:val="00C50301"/>
    <w:rsid w:val="00C53B58"/>
    <w:rsid w:val="00C65008"/>
    <w:rsid w:val="00C7095B"/>
    <w:rsid w:val="00C72460"/>
    <w:rsid w:val="00C7314A"/>
    <w:rsid w:val="00C75232"/>
    <w:rsid w:val="00C76832"/>
    <w:rsid w:val="00C84518"/>
    <w:rsid w:val="00CC60AE"/>
    <w:rsid w:val="00CD0D71"/>
    <w:rsid w:val="00CD1220"/>
    <w:rsid w:val="00D10C3C"/>
    <w:rsid w:val="00D152F9"/>
    <w:rsid w:val="00D24A94"/>
    <w:rsid w:val="00D35DE8"/>
    <w:rsid w:val="00D43146"/>
    <w:rsid w:val="00D51DCB"/>
    <w:rsid w:val="00D62990"/>
    <w:rsid w:val="00D6635D"/>
    <w:rsid w:val="00D668FA"/>
    <w:rsid w:val="00D66CBE"/>
    <w:rsid w:val="00D80A57"/>
    <w:rsid w:val="00D825E0"/>
    <w:rsid w:val="00D83DDD"/>
    <w:rsid w:val="00D94423"/>
    <w:rsid w:val="00DB2B08"/>
    <w:rsid w:val="00DC0A3A"/>
    <w:rsid w:val="00DD722F"/>
    <w:rsid w:val="00DE211D"/>
    <w:rsid w:val="00DF352C"/>
    <w:rsid w:val="00DF4AB1"/>
    <w:rsid w:val="00E10F34"/>
    <w:rsid w:val="00E11354"/>
    <w:rsid w:val="00E11F74"/>
    <w:rsid w:val="00E518FA"/>
    <w:rsid w:val="00E563B4"/>
    <w:rsid w:val="00E57CDA"/>
    <w:rsid w:val="00E820CF"/>
    <w:rsid w:val="00E83A87"/>
    <w:rsid w:val="00E853E4"/>
    <w:rsid w:val="00E93ACA"/>
    <w:rsid w:val="00EB14DA"/>
    <w:rsid w:val="00EB5B30"/>
    <w:rsid w:val="00ED2208"/>
    <w:rsid w:val="00ED4BAE"/>
    <w:rsid w:val="00EF461C"/>
    <w:rsid w:val="00F22E77"/>
    <w:rsid w:val="00F305C5"/>
    <w:rsid w:val="00F721A3"/>
    <w:rsid w:val="00F7412F"/>
    <w:rsid w:val="00F82241"/>
    <w:rsid w:val="00F9703D"/>
    <w:rsid w:val="00FA3A62"/>
    <w:rsid w:val="00FC1CB5"/>
    <w:rsid w:val="00FC3603"/>
    <w:rsid w:val="00FC4D6F"/>
    <w:rsid w:val="00FD46BC"/>
    <w:rsid w:val="00FD4CEA"/>
    <w:rsid w:val="00FD6C13"/>
    <w:rsid w:val="00FE001D"/>
    <w:rsid w:val="00FF05DD"/>
    <w:rsid w:val="00FF598D"/>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E8BFC"/>
  <w15:docId w15:val="{16D8DECC-A4D5-494F-8DA7-FCC032D1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A30217"/>
    <w:pPr>
      <w:spacing w:before="240"/>
      <w:jc w:val="both"/>
    </w:pPr>
    <w:rPr>
      <w:szCs w:val="24"/>
    </w:rPr>
  </w:style>
  <w:style w:type="paragraph" w:styleId="Heading1">
    <w:name w:val="heading 1"/>
    <w:basedOn w:val="Heading"/>
    <w:next w:val="BodyText"/>
    <w:qFormat/>
    <w:rsid w:val="00241B45"/>
    <w:pPr>
      <w:numPr>
        <w:numId w:val="17"/>
      </w:numPr>
      <w:outlineLvl w:val="0"/>
    </w:pPr>
    <w:rPr>
      <w:b/>
    </w:rPr>
  </w:style>
  <w:style w:type="paragraph" w:styleId="Heading2">
    <w:name w:val="heading 2"/>
    <w:aliases w:val="Heading 2 Char Char Char,Heading 2 Char Char Char Char Char,Heading 2 Char Char Char1,Heading 2 Char1 Char,Heading 2 Char1 Char Char Char,Heading 2 Char1 Char1"/>
    <w:basedOn w:val="Heading"/>
    <w:next w:val="BodyText"/>
    <w:qFormat/>
    <w:rsid w:val="00241B45"/>
    <w:pPr>
      <w:numPr>
        <w:ilvl w:val="1"/>
        <w:numId w:val="17"/>
      </w:numPr>
      <w:ind w:left="0" w:firstLine="0"/>
      <w:outlineLvl w:val="1"/>
    </w:pPr>
    <w:rPr>
      <w:u w:val="single"/>
    </w:rPr>
  </w:style>
  <w:style w:type="paragraph" w:styleId="Heading3">
    <w:name w:val="heading 3"/>
    <w:basedOn w:val="Heading"/>
    <w:next w:val="BodyText"/>
    <w:qFormat/>
    <w:rsid w:val="00655565"/>
    <w:pPr>
      <w:numPr>
        <w:ilvl w:val="2"/>
        <w:numId w:val="17"/>
      </w:numPr>
      <w:outlineLvl w:val="2"/>
    </w:pPr>
  </w:style>
  <w:style w:type="paragraph" w:styleId="Heading4">
    <w:name w:val="heading 4"/>
    <w:basedOn w:val="Heading"/>
    <w:next w:val="BodyText"/>
    <w:qFormat/>
    <w:pPr>
      <w:numPr>
        <w:ilvl w:val="3"/>
        <w:numId w:val="17"/>
      </w:numPr>
      <w:outlineLvl w:val="3"/>
    </w:pPr>
  </w:style>
  <w:style w:type="paragraph" w:styleId="Heading5">
    <w:name w:val="heading 5"/>
    <w:basedOn w:val="Heading"/>
    <w:next w:val="BodyText"/>
    <w:qFormat/>
    <w:pPr>
      <w:numPr>
        <w:ilvl w:val="4"/>
        <w:numId w:val="17"/>
      </w:numPr>
      <w:outlineLvl w:val="4"/>
    </w:pPr>
  </w:style>
  <w:style w:type="paragraph" w:styleId="Heading6">
    <w:name w:val="heading 6"/>
    <w:basedOn w:val="Heading"/>
    <w:next w:val="Normal"/>
    <w:qFormat/>
    <w:pPr>
      <w:numPr>
        <w:ilvl w:val="5"/>
        <w:numId w:val="17"/>
      </w:numPr>
      <w:outlineLvl w:val="5"/>
    </w:pPr>
  </w:style>
  <w:style w:type="paragraph" w:styleId="Heading7">
    <w:name w:val="heading 7"/>
    <w:basedOn w:val="Heading"/>
    <w:next w:val="Normal"/>
    <w:qFormat/>
    <w:pPr>
      <w:numPr>
        <w:ilvl w:val="6"/>
        <w:numId w:val="17"/>
      </w:numPr>
      <w:outlineLvl w:val="6"/>
    </w:pPr>
  </w:style>
  <w:style w:type="paragraph" w:styleId="Heading8">
    <w:name w:val="heading 8"/>
    <w:basedOn w:val="Heading"/>
    <w:next w:val="Normal"/>
    <w:qFormat/>
    <w:pPr>
      <w:numPr>
        <w:ilvl w:val="7"/>
        <w:numId w:val="17"/>
      </w:numPr>
      <w:outlineLvl w:val="7"/>
    </w:pPr>
  </w:style>
  <w:style w:type="paragraph" w:styleId="Heading9">
    <w:name w:val="heading 9"/>
    <w:basedOn w:val="Heading"/>
    <w:next w:val="Normal"/>
    <w:qFormat/>
    <w:pPr>
      <w:numPr>
        <w:ilvl w:val="8"/>
        <w:numId w:val="17"/>
      </w:num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1B45"/>
    <w:rPr>
      <w:szCs w:val="20"/>
    </w:rPr>
  </w:style>
  <w:style w:type="paragraph" w:styleId="TOC1">
    <w:name w:val="toc 1"/>
    <w:basedOn w:val="Normal"/>
    <w:next w:val="Normal"/>
    <w:autoRedefine/>
    <w:uiPriority w:val="39"/>
    <w:rsid w:val="005830A8"/>
    <w:pPr>
      <w:tabs>
        <w:tab w:val="left" w:pos="720"/>
        <w:tab w:val="right" w:leader="dot" w:pos="9350"/>
      </w:tabs>
      <w:spacing w:before="0" w:after="120"/>
    </w:pPr>
  </w:style>
  <w:style w:type="paragraph" w:customStyle="1" w:styleId="Heading">
    <w:name w:val="Heading"/>
    <w:basedOn w:val="Normal"/>
    <w:rPr>
      <w:szCs w:val="20"/>
    </w:rPr>
  </w:style>
  <w:style w:type="paragraph" w:styleId="TOC2">
    <w:name w:val="toc 2"/>
    <w:basedOn w:val="TOC1"/>
    <w:next w:val="Normal"/>
    <w:autoRedefine/>
    <w:uiPriority w:val="39"/>
    <w:rsid w:val="005830A8"/>
    <w:pPr>
      <w:tabs>
        <w:tab w:val="left" w:pos="1440"/>
      </w:tabs>
      <w:ind w:left="288"/>
    </w:pPr>
  </w:style>
  <w:style w:type="paragraph" w:styleId="TOC3">
    <w:name w:val="toc 3"/>
    <w:basedOn w:val="TOC2"/>
    <w:next w:val="Normal"/>
    <w:autoRedefine/>
    <w:uiPriority w:val="39"/>
    <w:pPr>
      <w:tabs>
        <w:tab w:val="left" w:pos="2160"/>
      </w:tabs>
      <w:spacing w:after="0"/>
      <w:ind w:left="144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next w:val="BodyText"/>
    <w:link w:val="TitleChar"/>
    <w:qFormat/>
    <w:pPr>
      <w:jc w:val="center"/>
    </w:pPr>
    <w:rPr>
      <w:rFonts w:ascii="Times New Roman Bold" w:eastAsiaTheme="majorEastAsia" w:hAnsi="Times New Roman Bold" w:cstheme="majorBidi"/>
      <w:szCs w:val="52"/>
    </w:rPr>
  </w:style>
  <w:style w:type="character" w:customStyle="1" w:styleId="TitleChar">
    <w:name w:val="Title Char"/>
    <w:basedOn w:val="DefaultParagraphFont"/>
    <w:link w:val="Title"/>
    <w:rPr>
      <w:rFonts w:ascii="Times New Roman Bold" w:eastAsiaTheme="majorEastAsia" w:hAnsi="Times New Roman Bold" w:cstheme="majorBidi"/>
      <w:sz w:val="24"/>
      <w:szCs w:val="52"/>
    </w:rPr>
  </w:style>
  <w:style w:type="character" w:customStyle="1" w:styleId="FooterChar">
    <w:name w:val="Footer Char"/>
    <w:basedOn w:val="DefaultParagraphFont"/>
    <w:link w:val="Footer"/>
    <w:uiPriority w:val="99"/>
    <w:rPr>
      <w:sz w:val="24"/>
      <w:szCs w:val="24"/>
    </w:rPr>
  </w:style>
  <w:style w:type="character" w:styleId="Hyperlink">
    <w:name w:val="Hyperlink"/>
    <w:basedOn w:val="DefaultParagraphFont"/>
    <w:uiPriority w:val="99"/>
    <w:rPr>
      <w:rFonts w:cs="Times New Roman"/>
      <w:color w:val="0000FF"/>
      <w:u w:val="single"/>
    </w:rPr>
  </w:style>
  <w:style w:type="paragraph" w:customStyle="1" w:styleId="TitleTOC">
    <w:name w:val="Title TOC"/>
    <w:basedOn w:val="Normal"/>
    <w:pPr>
      <w:spacing w:after="240"/>
      <w:jc w:val="center"/>
    </w:pPr>
    <w:rPr>
      <w:b/>
      <w:szCs w:val="20"/>
    </w:rPr>
  </w:style>
  <w:style w:type="paragraph" w:customStyle="1" w:styleId="TitleTOCPage">
    <w:name w:val="Title TOC Page"/>
    <w:basedOn w:val="Normal"/>
    <w:pPr>
      <w:jc w:val="right"/>
    </w:pPr>
    <w:rPr>
      <w:szCs w:val="20"/>
      <w:u w:val="single"/>
    </w:rPr>
  </w:style>
  <w:style w:type="paragraph" w:customStyle="1" w:styleId="Para2">
    <w:name w:val="Para2"/>
    <w:basedOn w:val="Normal"/>
    <w:link w:val="Para2Char"/>
    <w:rsid w:val="00241B45"/>
  </w:style>
  <w:style w:type="character" w:customStyle="1" w:styleId="Para2Char">
    <w:name w:val="Para2 Char"/>
    <w:basedOn w:val="DefaultParagraphFont"/>
    <w:link w:val="Para2"/>
    <w:rsid w:val="00241B45"/>
    <w:rPr>
      <w:szCs w:val="24"/>
    </w:rPr>
  </w:style>
  <w:style w:type="paragraph" w:customStyle="1" w:styleId="P-BodyText">
    <w:name w:val="P-Body Text"/>
    <w:basedOn w:val="Normal"/>
    <w:link w:val="P-BodyTextChar"/>
    <w:rsid w:val="00A30217"/>
    <w:pPr>
      <w:ind w:firstLine="720"/>
    </w:pPr>
  </w:style>
  <w:style w:type="character" w:customStyle="1" w:styleId="P-BodyTextChar">
    <w:name w:val="P-Body Text Char"/>
    <w:basedOn w:val="DefaultParagraphFont"/>
    <w:link w:val="P-BodyText"/>
    <w:rsid w:val="00A30217"/>
    <w:rPr>
      <w:szCs w:val="24"/>
    </w:rPr>
  </w:style>
  <w:style w:type="paragraph" w:customStyle="1" w:styleId="Para1">
    <w:name w:val="Para1"/>
    <w:basedOn w:val="Normal"/>
    <w:link w:val="Para1Char"/>
    <w:rsid w:val="00241B45"/>
    <w:pPr>
      <w:ind w:left="432" w:firstLine="288"/>
    </w:pPr>
  </w:style>
  <w:style w:type="character" w:customStyle="1" w:styleId="Para1Char">
    <w:name w:val="Para1 Char"/>
    <w:basedOn w:val="DefaultParagraphFont"/>
    <w:link w:val="Para1"/>
    <w:rsid w:val="00241B45"/>
    <w:rPr>
      <w:szCs w:val="24"/>
    </w:rPr>
  </w:style>
  <w:style w:type="paragraph" w:customStyle="1" w:styleId="DocID">
    <w:name w:val="DocID"/>
    <w:basedOn w:val="Footer"/>
    <w:next w:val="Footer"/>
    <w:link w:val="DocIDChar"/>
    <w:rsid w:val="00E83A87"/>
    <w:pPr>
      <w:tabs>
        <w:tab w:val="clear" w:pos="4320"/>
        <w:tab w:val="clear" w:pos="8640"/>
      </w:tabs>
      <w:spacing w:before="0"/>
    </w:pPr>
    <w:rPr>
      <w:sz w:val="18"/>
      <w:szCs w:val="20"/>
    </w:rPr>
  </w:style>
  <w:style w:type="character" w:customStyle="1" w:styleId="DocIDChar">
    <w:name w:val="DocID Char"/>
    <w:basedOn w:val="Para2Char"/>
    <w:link w:val="DocID"/>
    <w:rsid w:val="00E83A87"/>
    <w:rPr>
      <w:sz w:val="18"/>
      <w:szCs w:val="24"/>
      <w:lang w:val="en-US" w:eastAsia="en-US"/>
    </w:rPr>
  </w:style>
  <w:style w:type="character" w:customStyle="1" w:styleId="Heading2Char">
    <w:name w:val="Heading 2 Char"/>
    <w:basedOn w:val="DefaultParagraphFont"/>
    <w:semiHidden/>
    <w:rsid w:val="00B54179"/>
    <w:rPr>
      <w:rFonts w:asciiTheme="majorHAnsi" w:eastAsiaTheme="majorEastAsia" w:hAnsiTheme="majorHAnsi" w:cstheme="majorBidi"/>
      <w:color w:val="365F91" w:themeColor="accent1" w:themeShade="BF"/>
      <w:sz w:val="26"/>
      <w:szCs w:val="26"/>
    </w:rPr>
  </w:style>
  <w:style w:type="paragraph" w:customStyle="1" w:styleId="StyleHeading1Garamond12ptBlackUnderlineCharChar">
    <w:name w:val="Style Heading 1 + Garamond 12 pt Black Underline Char Char"/>
    <w:basedOn w:val="Heading1"/>
    <w:rsid w:val="00C7095B"/>
    <w:pPr>
      <w:keepNext/>
      <w:numPr>
        <w:numId w:val="0"/>
      </w:numPr>
      <w:tabs>
        <w:tab w:val="num" w:pos="288"/>
      </w:tabs>
      <w:spacing w:before="0" w:after="240"/>
      <w:ind w:left="288" w:hanging="288"/>
    </w:pPr>
    <w:rPr>
      <w:rFonts w:ascii="Garamond" w:hAnsi="Garamond" w:cs="Arial"/>
      <w:bCs/>
      <w:color w:val="000000"/>
      <w:kern w:val="32"/>
      <w:sz w:val="24"/>
      <w:szCs w:val="32"/>
    </w:rPr>
  </w:style>
  <w:style w:type="paragraph" w:customStyle="1" w:styleId="P-Para2">
    <w:name w:val="P-Para2"/>
    <w:basedOn w:val="Normal"/>
    <w:link w:val="P-Para2Char"/>
    <w:rsid w:val="00F82241"/>
    <w:pPr>
      <w:ind w:firstLine="720"/>
    </w:pPr>
  </w:style>
  <w:style w:type="character" w:customStyle="1" w:styleId="P-Para2Char">
    <w:name w:val="P-Para2 Char"/>
    <w:basedOn w:val="DefaultParagraphFont"/>
    <w:link w:val="P-Para2"/>
    <w:rsid w:val="00F82241"/>
    <w:rPr>
      <w:szCs w:val="24"/>
    </w:rPr>
  </w:style>
  <w:style w:type="paragraph" w:styleId="BalloonText">
    <w:name w:val="Balloon Text"/>
    <w:basedOn w:val="Normal"/>
    <w:link w:val="BalloonTextChar"/>
    <w:semiHidden/>
    <w:unhideWhenUsed/>
    <w:rsid w:val="00C768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76832"/>
    <w:rPr>
      <w:rFonts w:ascii="Segoe UI" w:hAnsi="Segoe UI" w:cs="Segoe UI"/>
      <w:sz w:val="18"/>
      <w:szCs w:val="18"/>
    </w:rPr>
  </w:style>
  <w:style w:type="paragraph" w:styleId="TOCHeading">
    <w:name w:val="TOC Heading"/>
    <w:basedOn w:val="Heading1"/>
    <w:next w:val="Normal"/>
    <w:uiPriority w:val="39"/>
    <w:unhideWhenUsed/>
    <w:qFormat/>
    <w:rsid w:val="00783687"/>
    <w:pPr>
      <w:keepNext/>
      <w:keepLines/>
      <w:numPr>
        <w:numId w:val="0"/>
      </w:numPr>
      <w:spacing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Para3">
    <w:name w:val="Para3"/>
    <w:basedOn w:val="Normal"/>
    <w:link w:val="Para3Char"/>
    <w:rsid w:val="00783687"/>
    <w:pPr>
      <w:ind w:left="720"/>
    </w:pPr>
  </w:style>
  <w:style w:type="character" w:customStyle="1" w:styleId="Para3Char">
    <w:name w:val="Para3 Char"/>
    <w:basedOn w:val="DefaultParagraphFont"/>
    <w:link w:val="Para3"/>
    <w:rsid w:val="00783687"/>
    <w:rPr>
      <w:szCs w:val="24"/>
    </w:rPr>
  </w:style>
  <w:style w:type="paragraph" w:customStyle="1" w:styleId="P-Para3">
    <w:name w:val="P-Para3"/>
    <w:basedOn w:val="Normal"/>
    <w:link w:val="P-Para3Char"/>
    <w:rsid w:val="006E0DDC"/>
    <w:pPr>
      <w:ind w:left="720" w:firstLine="720"/>
    </w:pPr>
  </w:style>
  <w:style w:type="character" w:customStyle="1" w:styleId="P-Para3Char">
    <w:name w:val="P-Para3 Char"/>
    <w:basedOn w:val="DefaultParagraphFont"/>
    <w:link w:val="P-Para3"/>
    <w:rsid w:val="006E0DDC"/>
    <w:rPr>
      <w:szCs w:val="24"/>
    </w:rPr>
  </w:style>
  <w:style w:type="paragraph" w:customStyle="1" w:styleId="P-Normal">
    <w:name w:val="P-Normal"/>
    <w:basedOn w:val="Normal"/>
    <w:link w:val="P-NormalChar"/>
    <w:rsid w:val="00553F13"/>
    <w:pPr>
      <w:ind w:firstLine="720"/>
    </w:pPr>
  </w:style>
  <w:style w:type="character" w:customStyle="1" w:styleId="P-NormalChar">
    <w:name w:val="P-Normal Char"/>
    <w:basedOn w:val="DefaultParagraphFont"/>
    <w:link w:val="P-Normal"/>
    <w:rsid w:val="00553F13"/>
    <w:rPr>
      <w:szCs w:val="24"/>
    </w:rPr>
  </w:style>
  <w:style w:type="character" w:styleId="CommentReference">
    <w:name w:val="annotation reference"/>
    <w:basedOn w:val="DefaultParagraphFont"/>
    <w:semiHidden/>
    <w:unhideWhenUsed/>
    <w:rsid w:val="005D415D"/>
    <w:rPr>
      <w:sz w:val="16"/>
      <w:szCs w:val="16"/>
    </w:rPr>
  </w:style>
  <w:style w:type="paragraph" w:styleId="CommentText">
    <w:name w:val="annotation text"/>
    <w:basedOn w:val="Normal"/>
    <w:link w:val="CommentTextChar"/>
    <w:semiHidden/>
    <w:unhideWhenUsed/>
    <w:rsid w:val="005D415D"/>
    <w:rPr>
      <w:szCs w:val="20"/>
    </w:rPr>
  </w:style>
  <w:style w:type="character" w:customStyle="1" w:styleId="CommentTextChar">
    <w:name w:val="Comment Text Char"/>
    <w:basedOn w:val="DefaultParagraphFont"/>
    <w:link w:val="CommentText"/>
    <w:semiHidden/>
    <w:rsid w:val="005D415D"/>
  </w:style>
  <w:style w:type="paragraph" w:styleId="CommentSubject">
    <w:name w:val="annotation subject"/>
    <w:basedOn w:val="CommentText"/>
    <w:next w:val="CommentText"/>
    <w:link w:val="CommentSubjectChar"/>
    <w:semiHidden/>
    <w:unhideWhenUsed/>
    <w:rsid w:val="005D415D"/>
    <w:rPr>
      <w:b/>
      <w:bCs/>
    </w:rPr>
  </w:style>
  <w:style w:type="character" w:customStyle="1" w:styleId="CommentSubjectChar">
    <w:name w:val="Comment Subject Char"/>
    <w:basedOn w:val="CommentTextChar"/>
    <w:link w:val="CommentSubject"/>
    <w:semiHidden/>
    <w:rsid w:val="005D415D"/>
    <w:rPr>
      <w:b/>
      <w:bCs/>
    </w:rPr>
  </w:style>
  <w:style w:type="paragraph" w:customStyle="1" w:styleId="Default">
    <w:name w:val="Default"/>
    <w:basedOn w:val="Normal"/>
    <w:rsid w:val="005D415D"/>
    <w:pPr>
      <w:autoSpaceDE w:val="0"/>
      <w:autoSpaceDN w:val="0"/>
      <w:spacing w:before="0"/>
    </w:pPr>
    <w:rPr>
      <w:rFonts w:ascii="Arial" w:eastAsiaTheme="minorHAnsi" w:hAnsi="Arial" w:cs="Arial"/>
      <w:color w:val="000000"/>
      <w:sz w:val="24"/>
    </w:rPr>
  </w:style>
  <w:style w:type="paragraph" w:customStyle="1" w:styleId="P-Default">
    <w:name w:val="P-Default"/>
    <w:basedOn w:val="Normal"/>
    <w:link w:val="P-DefaultChar"/>
    <w:rsid w:val="005D415D"/>
    <w:pPr>
      <w:spacing w:before="0"/>
      <w:ind w:firstLine="720"/>
    </w:pPr>
  </w:style>
  <w:style w:type="character" w:customStyle="1" w:styleId="P-DefaultChar">
    <w:name w:val="P-Default Char"/>
    <w:basedOn w:val="DefaultParagraphFont"/>
    <w:link w:val="P-Default"/>
    <w:rsid w:val="005D415D"/>
    <w:rPr>
      <w:szCs w:val="24"/>
    </w:rPr>
  </w:style>
  <w:style w:type="paragraph" w:styleId="FootnoteText">
    <w:name w:val="footnote text"/>
    <w:basedOn w:val="Normal"/>
    <w:link w:val="FootnoteTextChar"/>
    <w:semiHidden/>
    <w:unhideWhenUsed/>
    <w:rsid w:val="008D6F57"/>
    <w:pPr>
      <w:spacing w:before="0"/>
    </w:pPr>
    <w:rPr>
      <w:szCs w:val="20"/>
    </w:rPr>
  </w:style>
  <w:style w:type="character" w:customStyle="1" w:styleId="FootnoteTextChar">
    <w:name w:val="Footnote Text Char"/>
    <w:basedOn w:val="DefaultParagraphFont"/>
    <w:link w:val="FootnoteText"/>
    <w:semiHidden/>
    <w:rsid w:val="008D6F57"/>
  </w:style>
  <w:style w:type="character" w:styleId="FootnoteReference">
    <w:name w:val="footnote reference"/>
    <w:basedOn w:val="DefaultParagraphFont"/>
    <w:semiHidden/>
    <w:unhideWhenUsed/>
    <w:rsid w:val="008D6F57"/>
    <w:rPr>
      <w:vertAlign w:val="superscript"/>
    </w:rPr>
  </w:style>
  <w:style w:type="paragraph" w:styleId="Revision">
    <w:name w:val="Revision"/>
    <w:hidden/>
    <w:uiPriority w:val="99"/>
    <w:semiHidden/>
    <w:rsid w:val="00A44625"/>
    <w:rPr>
      <w:szCs w:val="24"/>
    </w:rPr>
  </w:style>
  <w:style w:type="paragraph" w:styleId="BodyTextFirstIndent">
    <w:name w:val="Body Text First Indent"/>
    <w:basedOn w:val="BodyText"/>
    <w:link w:val="BodyTextFirstIndentChar"/>
    <w:rsid w:val="00767ED6"/>
    <w:pPr>
      <w:ind w:firstLine="360"/>
    </w:pPr>
    <w:rPr>
      <w:szCs w:val="24"/>
    </w:rPr>
  </w:style>
  <w:style w:type="character" w:customStyle="1" w:styleId="BodyTextChar">
    <w:name w:val="Body Text Char"/>
    <w:basedOn w:val="DefaultParagraphFont"/>
    <w:link w:val="BodyText"/>
    <w:rsid w:val="00767ED6"/>
  </w:style>
  <w:style w:type="character" w:customStyle="1" w:styleId="BodyTextFirstIndentChar">
    <w:name w:val="Body Text First Indent Char"/>
    <w:basedOn w:val="BodyTextChar"/>
    <w:link w:val="BodyTextFirstIndent"/>
    <w:rsid w:val="00767ED6"/>
    <w:rPr>
      <w:szCs w:val="24"/>
    </w:rPr>
  </w:style>
  <w:style w:type="paragraph" w:styleId="TOC4">
    <w:name w:val="toc 4"/>
    <w:basedOn w:val="Normal"/>
    <w:next w:val="Normal"/>
    <w:autoRedefine/>
    <w:uiPriority w:val="39"/>
    <w:unhideWhenUsed/>
    <w:rsid w:val="00767ED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67ED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67ED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67ED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67ED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67ED6"/>
    <w:pPr>
      <w:spacing w:before="0"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unhideWhenUsed/>
    <w:rsid w:val="00767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package" Target="embeddings/Microsoft_Word_Document.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1FD3-F2EF-4DBA-8B8E-B5615971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9341</Words>
  <Characters>53250</Characters>
  <Application>Microsoft Office Word</Application>
  <DocSecurity>0</DocSecurity>
  <Lines>443</Lines>
  <Paragraphs>124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62467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Juncker</dc:creator>
  <cp:lastModifiedBy>Abby Napier</cp:lastModifiedBy>
  <cp:revision>3</cp:revision>
  <cp:lastPrinted>2022-09-15T13:09:00Z</cp:lastPrinted>
  <dcterms:created xsi:type="dcterms:W3CDTF">2022-09-30T16:14:00Z</dcterms:created>
  <dcterms:modified xsi:type="dcterms:W3CDTF">2022-09-30T16:27:00Z</dcterms:modified>
</cp:coreProperties>
</file>